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baseline"/>
          <w:lang w:val="en-US" w:eastAsia="zh-CN"/>
        </w:rPr>
        <w:t>【9月】【大班】【主题墙】《我们升班啦》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结合Yojo专供课程内容，9月份环创主题是《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  <w:t>我们升班啦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》。在主题板制作初期，只要把背景制作好，随着活动的推进，逐步添加相关内容即可。作品可在教学活动后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作为活动延伸，在区角中完成，再放到主题板中展示，教学效果会更好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tbl>
      <w:tblPr>
        <w:tblStyle w:val="8"/>
        <w:tblW w:w="15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2821"/>
        <w:gridCol w:w="7911"/>
        <w:gridCol w:w="2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材料准备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2" name="图片 2" descr="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主题板划分四个区域：</w:t>
            </w:r>
          </w:p>
          <w:tbl>
            <w:tblPr>
              <w:tblStyle w:val="8"/>
              <w:tblpPr w:leftFromText="180" w:rightFromText="180" w:vertAnchor="text" w:horzAnchor="page" w:tblpX="1517" w:tblpY="116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70"/>
              <w:gridCol w:w="197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7" w:hRule="atLeast"/>
              </w:trPr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我的作息时间表</w:t>
                  </w:r>
                </w:p>
              </w:tc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我们长大了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2" w:hRule="atLeast"/>
              </w:trPr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我的理想</w:t>
                  </w:r>
                </w:p>
              </w:tc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我的自画像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1、背景板：教师用浅色卡纸分割出四个版面。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2、制作拿气球的小女孩，粘贴在版面对应位置。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3、打印主标题“我们升班啦”粘贴在版面相应位置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4、打印分主题，用彩色卡纸做底衬，粘贴在相应位置。并制作小钟表，装饰在“我的作息时间表”版面。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1、浅色卡纸。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2、彩色打印纸、白色打印纸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3、宽胶带、双面胶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4、彩色卡纸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第一部分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我的作息时间表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3" name="图片 3" descr="图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思维数学》5级9月《小小马拉松》（认识钟表）活动来设置的。主要为了巩固幼儿认识钟表这一知识点。布置该版面时，教师可事先打印出不同时间的钟表，请幼儿根据钟表时间，画出自己在这个时间在做什么，最后制作成作息时间表展示在该版面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彩色打印纸、白色打印纸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画笔、绘画纸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胶棒、透明胶布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第二部分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我们长大了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4" name="图片 4" descr="图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图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阅读》5级9月《我长大了》活动来设置的。主要为了让幼儿感受到自己的成长。布置该版面时，教师可事先制作出立体的四叶草，请幼儿准备一张自己的大头照，粘贴在四叶草中间。教师拍摄幼儿关于测量身高、体重、帮助他人、学新本领的照片。将照片粘贴在四叶草上，并配文字说明。制作完成后展示在该版面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幼儿照片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绿色卡纸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4、胶带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第三部分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我的理想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5" name="图片 5" descr="图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图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阅读》5级9月《我的理想》活动来设置的。主要为了让幼儿感受不同职业，并表达自己的理想。布置该版面时，教师在教学活动后，请幼儿在区角活动时间，以绘画形式表现自己的理想，教师将幼儿作品展示在该版面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绘画纸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画笔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3、胶带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第四部分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我的自画像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6" name="图片 6" descr="图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图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本版块内容是结合《好未来创意美术》5级9月《自画像》活动来设置的。布置该版面时，教师可以直接将幼儿作品展示在该版面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幼儿操作册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画笔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3、胶带</w:t>
            </w:r>
            <w:bookmarkStart w:id="0" w:name="_GoBack"/>
            <w:bookmarkEnd w:id="0"/>
          </w:p>
        </w:tc>
      </w:tr>
    </w:tbl>
    <w:p/>
    <w:tbl>
      <w:tblPr>
        <w:tblStyle w:val="8"/>
        <w:tblpPr w:leftFromText="180" w:rightFromText="180" w:vertAnchor="text" w:tblpX="-809" w:tblpY="-10051"/>
        <w:tblOverlap w:val="never"/>
        <w:tblW w:w="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" w:hRule="atLeast"/>
        </w:trPr>
        <w:tc>
          <w:tcPr>
            <w:tcW w:w="35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北京红缨教育Yojo联盟中心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 xml:space="preserve">  </w:t>
    </w:r>
    <w:r>
      <w:rPr>
        <w:rFonts w:hint="eastAsia" w:eastAsiaTheme="minorEastAsia"/>
        <w:lang w:eastAsia="zh-CN"/>
      </w:rPr>
      <w:drawing>
        <wp:inline distT="0" distB="0" distL="114300" distR="114300">
          <wp:extent cx="9958070" cy="629920"/>
          <wp:effectExtent l="0" t="0" r="11430" b="0"/>
          <wp:docPr id="7" name="图片 3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3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000CDF"/>
    <w:multiLevelType w:val="singleLevel"/>
    <w:tmpl w:val="99000CD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0FE0961"/>
    <w:multiLevelType w:val="singleLevel"/>
    <w:tmpl w:val="D0FE096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9FF6FAC"/>
    <w:multiLevelType w:val="singleLevel"/>
    <w:tmpl w:val="E9FF6FA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AB3CBF"/>
    <w:multiLevelType w:val="singleLevel"/>
    <w:tmpl w:val="5AAB3CB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A310A26"/>
    <w:multiLevelType w:val="singleLevel"/>
    <w:tmpl w:val="7A310A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A77EA"/>
    <w:rsid w:val="03747431"/>
    <w:rsid w:val="04BB17A6"/>
    <w:rsid w:val="06046019"/>
    <w:rsid w:val="06AC2263"/>
    <w:rsid w:val="099C179F"/>
    <w:rsid w:val="09B65731"/>
    <w:rsid w:val="0B6909D1"/>
    <w:rsid w:val="112C5BF9"/>
    <w:rsid w:val="12285EC2"/>
    <w:rsid w:val="1ABD656E"/>
    <w:rsid w:val="1AF75E9B"/>
    <w:rsid w:val="1C1D7E5B"/>
    <w:rsid w:val="1CFC298A"/>
    <w:rsid w:val="1E0F0E45"/>
    <w:rsid w:val="1FB508EA"/>
    <w:rsid w:val="205246BC"/>
    <w:rsid w:val="23E15C06"/>
    <w:rsid w:val="25591111"/>
    <w:rsid w:val="2FF63FDD"/>
    <w:rsid w:val="30EB073C"/>
    <w:rsid w:val="30EF3648"/>
    <w:rsid w:val="33D6794F"/>
    <w:rsid w:val="34A00548"/>
    <w:rsid w:val="3AFB1DA5"/>
    <w:rsid w:val="410833C5"/>
    <w:rsid w:val="432158AB"/>
    <w:rsid w:val="441B138F"/>
    <w:rsid w:val="449C5A3B"/>
    <w:rsid w:val="47576AC4"/>
    <w:rsid w:val="4CA26066"/>
    <w:rsid w:val="4E8B79FE"/>
    <w:rsid w:val="54DE15F0"/>
    <w:rsid w:val="58AA21C2"/>
    <w:rsid w:val="5E311227"/>
    <w:rsid w:val="60353758"/>
    <w:rsid w:val="62D829EC"/>
    <w:rsid w:val="62F604C4"/>
    <w:rsid w:val="66BC34A7"/>
    <w:rsid w:val="6853043C"/>
    <w:rsid w:val="6ABF6C58"/>
    <w:rsid w:val="6BED3A03"/>
    <w:rsid w:val="6C0D78AD"/>
    <w:rsid w:val="6CF4662D"/>
    <w:rsid w:val="70C44FA9"/>
    <w:rsid w:val="720E6BF9"/>
    <w:rsid w:val="77103385"/>
    <w:rsid w:val="78022F71"/>
    <w:rsid w:val="7DD50C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2</TotalTime>
  <ScaleCrop>false</ScaleCrop>
  <LinksUpToDate>false</LinksUpToDate>
  <CharactersWithSpaces>214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2015-06-10T15:37:00Z</dcterms:created>
  <dc:creator>EZdesign</dc:creator>
  <cp:lastModifiedBy>王薇</cp:lastModifiedBy>
  <dcterms:modified xsi:type="dcterms:W3CDTF">2020-08-20T07:57:12Z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