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color w:val="auto"/>
          <w:sz w:val="28"/>
          <w:szCs w:val="28"/>
          <w:lang w:eastAsia="zh-CN"/>
        </w:rPr>
      </w:pPr>
      <w:r>
        <w:rPr>
          <w:rFonts w:hint="eastAsia" w:asciiTheme="minorEastAsia" w:hAnsiTheme="minorEastAsia" w:cstheme="minorEastAsia"/>
          <w:b/>
          <w:bCs/>
          <w:color w:val="auto"/>
          <w:sz w:val="28"/>
          <w:szCs w:val="28"/>
          <w:lang w:eastAsia="zh-CN"/>
        </w:rPr>
        <w:t>疾病的基本知识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bCs/>
          <w:color w:val="FF0000"/>
          <w:lang w:eastAsia="zh-CN"/>
        </w:rPr>
      </w:pPr>
      <w:r>
        <w:rPr>
          <w:rFonts w:hint="eastAsia" w:asciiTheme="minorEastAsia" w:hAnsiTheme="minorEastAsia" w:cstheme="minorEastAsia"/>
          <w:b/>
          <w:bCs/>
          <w:color w:val="FF0000"/>
          <w:lang w:eastAsia="zh-CN"/>
        </w:rPr>
        <w:t>【病原学特点】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新型冠状病毒肺炎，简称新冠肺炎，是由新型冠状病毒引起的新发传染病。世界卫生组织已将该疾病正式命名为C0VID-19 (coronavirus disease 2019)。2020年1月20日，经国务院批准，新型冠状病毒肺炎被纳入《中华人民共和国传染病防治法》规定的乙类传染病，采取甲类传染病的防控措施进行管理。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新型冠状病毒与严重急性呼吸综合征冠状病毒(SARS-CoV)和中东呼吸综合征冠状病毒(MERS-CoV)都属于属冠状病毒。该病毒对紫外线和热敏感，</w:t>
      </w:r>
      <w:r>
        <w:rPr>
          <w:rFonts w:hint="eastAsia" w:asciiTheme="minorEastAsia" w:hAnsiTheme="minorEastAsia" w:cstheme="minorEastAsia"/>
          <w:b w:val="0"/>
          <w:bCs w:val="0"/>
          <w:color w:val="auto"/>
          <w:lang w:val="en-US" w:eastAsia="zh-CN"/>
        </w:rPr>
        <w:t>56摄氏度</w:t>
      </w:r>
      <w:r>
        <w:rPr>
          <w:rFonts w:hint="eastAsia" w:asciiTheme="minorEastAsia" w:hAnsiTheme="minorEastAsia" w:cstheme="minorEastAsia"/>
          <w:b w:val="0"/>
          <w:bCs w:val="0"/>
          <w:color w:val="auto"/>
          <w:lang w:eastAsia="zh-CN"/>
        </w:rPr>
        <w:t>30分钟、乙醜、75%乙醇、含氯消毒剂、过氧乙酸和氯仿等脂溶剂均可有效灭活病毒，氯己定不能有效灭活病毒。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bCs/>
          <w:color w:val="FF0000"/>
          <w:lang w:eastAsia="zh-CN"/>
        </w:rPr>
      </w:pPr>
      <w:r>
        <w:rPr>
          <w:rFonts w:hint="eastAsia" w:asciiTheme="minorEastAsia" w:hAnsiTheme="minorEastAsia" w:cstheme="minorEastAsia"/>
          <w:b/>
          <w:bCs/>
          <w:color w:val="FF0000"/>
          <w:lang w:eastAsia="zh-CN"/>
        </w:rPr>
        <w:t>【流行病学特点】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bCs/>
          <w:color w:val="auto"/>
          <w:lang w:eastAsia="zh-CN"/>
        </w:rPr>
        <w:t>传染源：</w:t>
      </w:r>
      <w:r>
        <w:rPr>
          <w:rFonts w:hint="eastAsia" w:asciiTheme="minorEastAsia" w:hAnsiTheme="minorEastAsia" w:cstheme="minorEastAsia"/>
          <w:b w:val="0"/>
          <w:bCs w:val="0"/>
          <w:color w:val="auto"/>
          <w:lang w:eastAsia="zh-CN"/>
        </w:rPr>
        <w:t>目前认为，传染源主要是新型冠状病毒感染的患者，无症状感染者也可能成为传染源。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bCs/>
          <w:color w:val="auto"/>
          <w:lang w:eastAsia="zh-CN"/>
        </w:rPr>
        <w:t>传播途径：</w:t>
      </w:r>
      <w:r>
        <w:rPr>
          <w:rFonts w:hint="eastAsia" w:asciiTheme="minorEastAsia" w:hAnsiTheme="minorEastAsia" w:cstheme="minorEastAsia"/>
          <w:b w:val="0"/>
          <w:bCs w:val="0"/>
          <w:color w:val="auto"/>
          <w:lang w:eastAsia="zh-CN"/>
        </w:rPr>
        <w:t>主要传播途径为经呼吸道飞沫传播和密切接触传播，在相对封闭的环境中长时间暴露于高浓度气溶胶情况下存在经气溶胶传播的可能。由于在粪便及尿中可分离到新型冠状病毒，应注意粪便及尿对环境污染造成气溶胶或接触传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bCs/>
          <w:color w:val="FF0000"/>
          <w:lang w:eastAsia="zh-CN"/>
        </w:rPr>
      </w:pPr>
      <w:r>
        <w:rPr>
          <w:rFonts w:hint="eastAsia" w:asciiTheme="minorEastAsia" w:hAnsiTheme="minorEastAsia" w:cstheme="minorEastAsia"/>
          <w:b/>
          <w:bCs/>
          <w:color w:val="FF0000"/>
          <w:lang w:eastAsia="zh-CN"/>
        </w:rPr>
        <w:t>【疾病的基本知识】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bCs/>
          <w:color w:val="auto"/>
          <w:lang w:eastAsia="zh-CN"/>
        </w:rPr>
        <w:t>易感人群：</w:t>
      </w:r>
      <w:r>
        <w:rPr>
          <w:rFonts w:hint="eastAsia" w:asciiTheme="minorEastAsia" w:hAnsiTheme="minorEastAsia" w:cstheme="minorEastAsia"/>
          <w:b w:val="0"/>
          <w:bCs w:val="0"/>
          <w:color w:val="auto"/>
          <w:lang w:eastAsia="zh-CN"/>
        </w:rPr>
        <w:t>人群普遍易感。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bCs/>
          <w:color w:val="auto"/>
          <w:lang w:eastAsia="zh-CN"/>
        </w:rPr>
        <w:t>潜伏期：</w:t>
      </w:r>
      <w:r>
        <w:rPr>
          <w:rFonts w:hint="eastAsia" w:asciiTheme="minorEastAsia" w:hAnsiTheme="minorEastAsia" w:cstheme="minorEastAsia"/>
          <w:b w:val="0"/>
          <w:bCs w:val="0"/>
          <w:color w:val="auto"/>
          <w:lang w:eastAsia="zh-CN"/>
        </w:rPr>
        <w:t>基于目前的流行病学调查，人从感染到发病，潜伏期为1</w:t>
      </w:r>
      <w:r>
        <w:rPr>
          <w:rFonts w:hint="eastAsia" w:asciiTheme="minorEastAsia" w:hAnsiTheme="minorEastAsia" w:cstheme="minorEastAsia"/>
          <w:b w:val="0"/>
          <w:bCs w:val="0"/>
          <w:color w:val="auto"/>
          <w:lang w:val="en-US" w:eastAsia="zh-CN"/>
        </w:rPr>
        <w:t>-</w:t>
      </w:r>
      <w:r>
        <w:rPr>
          <w:rFonts w:hint="eastAsia" w:asciiTheme="minorEastAsia" w:hAnsiTheme="minorEastAsia" w:cstheme="minorEastAsia"/>
          <w:b w:val="0"/>
          <w:bCs w:val="0"/>
          <w:color w:val="auto"/>
          <w:lang w:eastAsia="zh-CN"/>
        </w:rPr>
        <w:t>14天，多为3</w:t>
      </w:r>
      <w:r>
        <w:rPr>
          <w:rFonts w:hint="eastAsia" w:asciiTheme="minorEastAsia" w:hAnsiTheme="minorEastAsia" w:cstheme="minorEastAsia"/>
          <w:b w:val="0"/>
          <w:bCs w:val="0"/>
          <w:color w:val="auto"/>
          <w:lang w:val="en-US" w:eastAsia="zh-CN"/>
        </w:rPr>
        <w:t>-</w:t>
      </w:r>
      <w:r>
        <w:rPr>
          <w:rFonts w:hint="eastAsia" w:asciiTheme="minorEastAsia" w:hAnsiTheme="minorEastAsia" w:cstheme="minorEastAsia"/>
          <w:b w:val="0"/>
          <w:bCs w:val="0"/>
          <w:color w:val="auto"/>
          <w:lang w:eastAsia="zh-CN"/>
        </w:rPr>
        <w:t>7天。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cstheme="minorEastAsia"/>
          <w:b/>
          <w:bCs/>
          <w:color w:val="FF0000"/>
          <w:lang w:eastAsia="zh-CN"/>
        </w:rPr>
      </w:pPr>
      <w:r>
        <w:rPr>
          <w:rFonts w:hint="eastAsia" w:asciiTheme="minorEastAsia" w:hAnsiTheme="minorEastAsia" w:cstheme="minorEastAsia"/>
          <w:b/>
          <w:bCs/>
          <w:color w:val="FF0000"/>
          <w:lang w:eastAsia="zh-CN"/>
        </w:rPr>
        <w:t>【临床表现】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新型冠状病毒肺炎患者以发热、干咳、乏力为主要表现，少数患者伴有鼻塞、流涕、咽痛、肌痛和腹泻等症状。重型病例多在发病一周后出现呼吸困难或低氧血症，严重者可快速进展为急性呼吸窘迫综合 征、脓毒症休克、难以纠正的代谢性酸中毒和出凝血功能障碍及多器官功能衰竭。值得注意的是重型、危重型患者病程中可表现为中低热，甚至无明显发热。部分儿童病例症状可不典型，表现为呕吐、腹泻等消化道症状或仅表现为精神弱、呼吸急促。轻型患者仅表现为低热、轻微乏力等，无肺炎表现。从目前收治的病例看，多数患者预后良好，儿童病例症状相对较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auto"/>
          <w:lang w:eastAsia="zh-CN"/>
        </w:rPr>
      </w:pP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w:t>
    </w:r>
    <w:r>
      <w:rPr>
        <w:rFonts w:hint="eastAsia" w:asciiTheme="minorHAnsi" w:hAnsiTheme="minorHAnsi" w:eastAsiaTheme="minorEastAsia" w:cstheme="minorBidi"/>
        <w:color w:val="auto"/>
        <w:kern w:val="2"/>
        <w:sz w:val="18"/>
        <w:szCs w:val="24"/>
        <w:u w:val="none"/>
        <w:shd w:val="clear"/>
        <w:lang w:val="en-US" w:eastAsia="zh-CN" w:bidi="ar-SA"/>
      </w:rPr>
      <w:t>文件</w:t>
    </w:r>
    <w:bookmarkStart w:id="0" w:name="bookmark2"/>
    <w:bookmarkStart w:id="1" w:name="bookmark1"/>
    <w:bookmarkStart w:id="2" w:name="bookmark0"/>
    <w:r>
      <w:rPr>
        <w:rFonts w:hint="eastAsia" w:asciiTheme="minorHAnsi" w:hAnsiTheme="minorHAnsi" w:eastAsiaTheme="minorEastAsia" w:cstheme="minorBidi"/>
        <w:color w:val="auto"/>
        <w:kern w:val="2"/>
        <w:sz w:val="18"/>
        <w:szCs w:val="24"/>
        <w:u w:val="none"/>
        <w:shd w:val="clear"/>
        <w:lang w:val="en-US" w:eastAsia="zh-CN" w:bidi="ar-SA"/>
      </w:rPr>
      <w:t>来自教育部《幼儿园</w:t>
    </w:r>
    <w:bookmarkEnd w:id="0"/>
    <w:bookmarkStart w:id="3" w:name="bookmark3"/>
    <w:r>
      <w:rPr>
        <w:rFonts w:hint="eastAsia" w:asciiTheme="minorHAnsi" w:hAnsiTheme="minorHAnsi" w:eastAsiaTheme="minorEastAsia" w:cstheme="minorBidi"/>
        <w:color w:val="auto"/>
        <w:kern w:val="2"/>
        <w:sz w:val="18"/>
        <w:szCs w:val="24"/>
        <w:u w:val="none"/>
        <w:shd w:val="clear"/>
        <w:lang w:val="en-US" w:eastAsia="zh-CN" w:bidi="ar-SA"/>
      </w:rPr>
      <w:t>新型冠</w:t>
    </w:r>
    <w:bookmarkStart w:id="4" w:name="_GoBack"/>
    <w:bookmarkEnd w:id="4"/>
    <w:r>
      <w:rPr>
        <w:rFonts w:hint="eastAsia" w:asciiTheme="minorHAnsi" w:hAnsiTheme="minorHAnsi" w:eastAsiaTheme="minorEastAsia" w:cstheme="minorBidi"/>
        <w:color w:val="auto"/>
        <w:kern w:val="2"/>
        <w:sz w:val="18"/>
        <w:szCs w:val="24"/>
        <w:u w:val="none"/>
        <w:shd w:val="clear"/>
        <w:lang w:val="en-US" w:eastAsia="zh-CN" w:bidi="ar-SA"/>
      </w:rPr>
      <w:t>状病毒肺炎防控指南</w:t>
    </w:r>
    <w:bookmarkEnd w:id="1"/>
    <w:bookmarkEnd w:id="2"/>
    <w:bookmarkEnd w:id="3"/>
    <w:r>
      <w:rPr>
        <w:rFonts w:hint="eastAsia" w:asciiTheme="minorHAnsi" w:hAnsiTheme="minorHAnsi" w:eastAsiaTheme="minorEastAsia" w:cstheme="minorBidi"/>
        <w:color w:val="auto"/>
        <w:kern w:val="2"/>
        <w:sz w:val="18"/>
        <w:szCs w:val="24"/>
        <w:u w:val="none"/>
        <w:shd w:val="clear"/>
        <w:lang w:val="en-US" w:eastAsia="zh-CN" w:bidi="ar-S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29547C4"/>
    <w:rsid w:val="06593BE2"/>
    <w:rsid w:val="07706DD9"/>
    <w:rsid w:val="08A402DA"/>
    <w:rsid w:val="09076752"/>
    <w:rsid w:val="09D66DBE"/>
    <w:rsid w:val="0C8C4EDA"/>
    <w:rsid w:val="0FC21271"/>
    <w:rsid w:val="108924C7"/>
    <w:rsid w:val="119C5103"/>
    <w:rsid w:val="159F1ED1"/>
    <w:rsid w:val="16D6384D"/>
    <w:rsid w:val="17A65C00"/>
    <w:rsid w:val="17B00A9A"/>
    <w:rsid w:val="1AC01672"/>
    <w:rsid w:val="1B920877"/>
    <w:rsid w:val="1DC156DC"/>
    <w:rsid w:val="1E0F2871"/>
    <w:rsid w:val="1EDA5340"/>
    <w:rsid w:val="1F153807"/>
    <w:rsid w:val="20216937"/>
    <w:rsid w:val="202F7518"/>
    <w:rsid w:val="204A74D7"/>
    <w:rsid w:val="20D82DD6"/>
    <w:rsid w:val="20F12772"/>
    <w:rsid w:val="21EC5EB1"/>
    <w:rsid w:val="23CF405D"/>
    <w:rsid w:val="2429013E"/>
    <w:rsid w:val="24326B9E"/>
    <w:rsid w:val="24C71ED1"/>
    <w:rsid w:val="25863E9B"/>
    <w:rsid w:val="27D460C0"/>
    <w:rsid w:val="28696093"/>
    <w:rsid w:val="29175FA0"/>
    <w:rsid w:val="29824000"/>
    <w:rsid w:val="2C1B475C"/>
    <w:rsid w:val="2C3E5A79"/>
    <w:rsid w:val="2E4B2F66"/>
    <w:rsid w:val="2E8B282A"/>
    <w:rsid w:val="30305B63"/>
    <w:rsid w:val="327F0906"/>
    <w:rsid w:val="33677A08"/>
    <w:rsid w:val="33E10167"/>
    <w:rsid w:val="355B74F5"/>
    <w:rsid w:val="36C046C6"/>
    <w:rsid w:val="37C40D81"/>
    <w:rsid w:val="382B6E01"/>
    <w:rsid w:val="3A285659"/>
    <w:rsid w:val="3A601DE7"/>
    <w:rsid w:val="3A7708B1"/>
    <w:rsid w:val="3A9E031C"/>
    <w:rsid w:val="3ACA0666"/>
    <w:rsid w:val="3B030E3F"/>
    <w:rsid w:val="3C5D0BE3"/>
    <w:rsid w:val="4087384A"/>
    <w:rsid w:val="4143253D"/>
    <w:rsid w:val="419D3C9D"/>
    <w:rsid w:val="41D3297A"/>
    <w:rsid w:val="42C57370"/>
    <w:rsid w:val="43213709"/>
    <w:rsid w:val="43B65EEA"/>
    <w:rsid w:val="452B7667"/>
    <w:rsid w:val="46DE5D1F"/>
    <w:rsid w:val="47415D24"/>
    <w:rsid w:val="475D0A54"/>
    <w:rsid w:val="49A379F2"/>
    <w:rsid w:val="4A9B12B6"/>
    <w:rsid w:val="4AB91D93"/>
    <w:rsid w:val="4ABE3B38"/>
    <w:rsid w:val="4B234261"/>
    <w:rsid w:val="4EA8466D"/>
    <w:rsid w:val="4F3341AF"/>
    <w:rsid w:val="4F476C11"/>
    <w:rsid w:val="4F75061C"/>
    <w:rsid w:val="51F54157"/>
    <w:rsid w:val="521F57C1"/>
    <w:rsid w:val="53B07476"/>
    <w:rsid w:val="53DB02DD"/>
    <w:rsid w:val="53EB19E8"/>
    <w:rsid w:val="55382B9B"/>
    <w:rsid w:val="57D47BA3"/>
    <w:rsid w:val="58772BAC"/>
    <w:rsid w:val="5938208C"/>
    <w:rsid w:val="597E790D"/>
    <w:rsid w:val="5C7648D6"/>
    <w:rsid w:val="5CB3717E"/>
    <w:rsid w:val="5E5C1FB4"/>
    <w:rsid w:val="5E776F6F"/>
    <w:rsid w:val="5E90405E"/>
    <w:rsid w:val="5F3E600F"/>
    <w:rsid w:val="60B7000A"/>
    <w:rsid w:val="617029D1"/>
    <w:rsid w:val="623A0549"/>
    <w:rsid w:val="62E07670"/>
    <w:rsid w:val="643B6A9C"/>
    <w:rsid w:val="64EF39E3"/>
    <w:rsid w:val="66AE0635"/>
    <w:rsid w:val="66DD55D1"/>
    <w:rsid w:val="6AB37B7B"/>
    <w:rsid w:val="6BFC1DAB"/>
    <w:rsid w:val="6C2541AC"/>
    <w:rsid w:val="6C27500B"/>
    <w:rsid w:val="6D255590"/>
    <w:rsid w:val="6E773E95"/>
    <w:rsid w:val="6E803143"/>
    <w:rsid w:val="703F0077"/>
    <w:rsid w:val="70DD2686"/>
    <w:rsid w:val="734638C8"/>
    <w:rsid w:val="73EE59EA"/>
    <w:rsid w:val="74077645"/>
    <w:rsid w:val="74401FCA"/>
    <w:rsid w:val="760462AD"/>
    <w:rsid w:val="76154EA5"/>
    <w:rsid w:val="76B47361"/>
    <w:rsid w:val="77A9187D"/>
    <w:rsid w:val="796C7B24"/>
    <w:rsid w:val="797A12D6"/>
    <w:rsid w:val="7B2C391B"/>
    <w:rsid w:val="7C1046AF"/>
    <w:rsid w:val="7C435E87"/>
    <w:rsid w:val="7F3A55AF"/>
    <w:rsid w:val="7F594341"/>
    <w:rsid w:val="7FAB5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unhideWhenUsed/>
    <w:qFormat/>
    <w:uiPriority w:val="0"/>
    <w:rPr>
      <w:color w:val="800080"/>
      <w:u w:val="single"/>
    </w:rPr>
  </w:style>
  <w:style w:type="character" w:styleId="11">
    <w:name w:val="Hyperlink"/>
    <w:basedOn w:val="8"/>
    <w:unhideWhenUsed/>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2020-03-18T01:58:28Z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