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jc w:val="center"/>
        <w:textAlignment w:val="auto"/>
        <w:rPr>
          <w:rFonts w:hint="eastAsia" w:asciiTheme="minorEastAsia" w:hAnsiTheme="minorEastAsia" w:eastAsiaTheme="minorEastAsia" w:cstheme="minorEastAsia"/>
          <w:b/>
          <w:bCs/>
          <w:sz w:val="28"/>
          <w:szCs w:val="28"/>
          <w:lang w:eastAsia="zh-CN"/>
        </w:rPr>
      </w:pPr>
      <w:r>
        <w:rPr>
          <w:rFonts w:hint="eastAsia" w:asciiTheme="minorEastAsia" w:hAnsiTheme="minorEastAsia" w:eastAsiaTheme="minorEastAsia" w:cstheme="minorEastAsia"/>
          <w:b/>
          <w:bCs/>
          <w:sz w:val="28"/>
          <w:szCs w:val="28"/>
          <w:lang w:eastAsia="zh-CN"/>
        </w:rPr>
        <w:t>幼儿园新型冠状病毒肺炎防控指南编写说明</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疫情就是命令</w:t>
      </w:r>
      <w:r>
        <w:rPr>
          <w:rFonts w:hint="eastAsia" w:asciiTheme="minorEastAsia" w:hAnsiTheme="minorEastAsia" w:cstheme="minorEastAsia"/>
          <w:lang w:eastAsia="zh-CN"/>
        </w:rPr>
        <w:t>，</w:t>
      </w:r>
      <w:r>
        <w:rPr>
          <w:rFonts w:hint="eastAsia" w:asciiTheme="minorEastAsia" w:hAnsiTheme="minorEastAsia" w:eastAsiaTheme="minorEastAsia" w:cstheme="minorEastAsia"/>
          <w:lang w:eastAsia="zh-CN"/>
        </w:rPr>
        <w:t>防控就是责任</w:t>
      </w:r>
      <w:r>
        <w:rPr>
          <w:rFonts w:hint="eastAsia" w:asciiTheme="minorEastAsia" w:hAnsiTheme="minorEastAsia" w:cstheme="minorEastAsia"/>
          <w:lang w:eastAsia="zh-CN"/>
        </w:rPr>
        <w:t>。</w:t>
      </w:r>
      <w:r>
        <w:rPr>
          <w:rFonts w:hint="eastAsia" w:asciiTheme="minorEastAsia" w:hAnsiTheme="minorEastAsia" w:eastAsiaTheme="minorEastAsia" w:cstheme="minorEastAsia"/>
          <w:lang w:eastAsia="zh-CN"/>
        </w:rPr>
        <w:t>针对近期在全国发生的新型冠状病毒肺炎疫情</w:t>
      </w:r>
      <w:r>
        <w:rPr>
          <w:rFonts w:hint="eastAsia" w:asciiTheme="minorEastAsia" w:hAnsiTheme="minorEastAsia" w:cstheme="minorEastAsia"/>
          <w:lang w:eastAsia="zh-CN"/>
        </w:rPr>
        <w:t>，</w:t>
      </w:r>
      <w:r>
        <w:rPr>
          <w:rFonts w:hint="eastAsia" w:asciiTheme="minorEastAsia" w:hAnsiTheme="minorEastAsia" w:eastAsiaTheme="minorEastAsia" w:cstheme="minorEastAsia"/>
          <w:lang w:eastAsia="zh-CN"/>
        </w:rPr>
        <w:t>习近平总书记多次作出重要指示</w:t>
      </w:r>
      <w:r>
        <w:rPr>
          <w:rFonts w:hint="eastAsia" w:asciiTheme="minorEastAsia" w:hAnsiTheme="minorEastAsia" w:cstheme="minorEastAsia"/>
          <w:lang w:eastAsia="zh-CN"/>
        </w:rPr>
        <w:t>，</w:t>
      </w:r>
      <w:r>
        <w:rPr>
          <w:rFonts w:hint="eastAsia" w:asciiTheme="minorEastAsia" w:hAnsiTheme="minorEastAsia" w:eastAsiaTheme="minorEastAsia" w:cstheme="minorEastAsia"/>
          <w:lang w:eastAsia="zh-CN"/>
        </w:rPr>
        <w:t>强调</w:t>
      </w:r>
      <w:r>
        <w:rPr>
          <w:rFonts w:hint="eastAsia" w:asciiTheme="minorEastAsia" w:hAnsiTheme="minorEastAsia" w:cstheme="minorEastAsia"/>
          <w:lang w:eastAsia="zh-CN"/>
        </w:rPr>
        <w:t>把</w:t>
      </w:r>
      <w:r>
        <w:rPr>
          <w:rFonts w:hint="eastAsia" w:asciiTheme="minorEastAsia" w:hAnsiTheme="minorEastAsia" w:eastAsiaTheme="minorEastAsia" w:cstheme="minorEastAsia"/>
          <w:lang w:eastAsia="zh-CN"/>
        </w:rPr>
        <w:t>人民群众生命</w:t>
      </w:r>
      <w:r>
        <w:rPr>
          <w:rFonts w:hint="eastAsia" w:asciiTheme="minorEastAsia" w:hAnsiTheme="minorEastAsia" w:cstheme="minorEastAsia"/>
          <w:lang w:eastAsia="zh-CN"/>
        </w:rPr>
        <w:t>安全和身体健康</w:t>
      </w:r>
      <w:r>
        <w:rPr>
          <w:rFonts w:hint="eastAsia" w:asciiTheme="minorEastAsia" w:hAnsiTheme="minorEastAsia" w:eastAsiaTheme="minorEastAsia" w:cstheme="minorEastAsia"/>
          <w:lang w:eastAsia="zh-CN"/>
        </w:rPr>
        <w:t>放在第一位</w:t>
      </w:r>
      <w:r>
        <w:rPr>
          <w:rFonts w:hint="eastAsia" w:asciiTheme="minorEastAsia" w:hAnsiTheme="minorEastAsia" w:cstheme="minorEastAsia"/>
          <w:lang w:eastAsia="zh-CN"/>
        </w:rPr>
        <w:t>，</w:t>
      </w:r>
      <w:r>
        <w:rPr>
          <w:rFonts w:hint="eastAsia" w:asciiTheme="minorEastAsia" w:hAnsiTheme="minorEastAsia" w:eastAsiaTheme="minorEastAsia" w:cstheme="minorEastAsia"/>
          <w:lang w:eastAsia="zh-CN"/>
        </w:rPr>
        <w:t>制定周密方案，组织各方力量开展防控，釆取切实有效措施，坚决遏制疫情蔓延</w:t>
      </w:r>
      <w:r>
        <w:rPr>
          <w:rFonts w:hint="eastAsia" w:asciiTheme="minorEastAsia" w:hAnsiTheme="minorEastAsia" w:cstheme="minorEastAsia"/>
          <w:lang w:eastAsia="zh-CN"/>
        </w:rPr>
        <w:t>，</w:t>
      </w:r>
      <w:r>
        <w:rPr>
          <w:rFonts w:hint="eastAsia" w:asciiTheme="minorEastAsia" w:hAnsiTheme="minorEastAsia" w:eastAsiaTheme="minorEastAsia" w:cstheme="minorEastAsia"/>
          <w:lang w:eastAsia="zh-CN"/>
        </w:rPr>
        <w:t>坚决打赢疫情防控人民战争、总体战、阻击战</w:t>
      </w:r>
      <w:r>
        <w:rPr>
          <w:rFonts w:hint="eastAsia" w:asciiTheme="minorEastAsia" w:hAnsiTheme="minorEastAsia" w:cstheme="minorEastAsia"/>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教育部深入贯彻习近平总书记重要指示精神，认真落实李克强总理重要批示和中央应对新型冠状病毒感染肺炎疫情工作领导小组、国务院应对新型冠状病毒感染肺炎疫情联防联控机制的要求</w:t>
      </w:r>
      <w:r>
        <w:rPr>
          <w:rFonts w:hint="eastAsia" w:asciiTheme="minorEastAsia" w:hAnsiTheme="minorEastAsia" w:cstheme="minorEastAsia"/>
          <w:lang w:eastAsia="zh-CN"/>
        </w:rPr>
        <w:t>，</w:t>
      </w:r>
      <w:r>
        <w:rPr>
          <w:rFonts w:hint="eastAsia" w:asciiTheme="minorEastAsia" w:hAnsiTheme="minorEastAsia" w:eastAsiaTheme="minorEastAsia" w:cstheme="minorEastAsia"/>
          <w:lang w:eastAsia="zh-CN"/>
        </w:rPr>
        <w:t>深入研判疫情形势</w:t>
      </w:r>
      <w:r>
        <w:rPr>
          <w:rFonts w:hint="eastAsia" w:asciiTheme="minorEastAsia" w:hAnsiTheme="minorEastAsia" w:cstheme="minorEastAsia"/>
          <w:lang w:eastAsia="zh-CN"/>
        </w:rPr>
        <w:t>，</w:t>
      </w:r>
      <w:r>
        <w:rPr>
          <w:rFonts w:hint="eastAsia" w:asciiTheme="minorEastAsia" w:hAnsiTheme="minorEastAsia" w:eastAsiaTheme="minorEastAsia" w:cstheme="minorEastAsia"/>
          <w:lang w:eastAsia="zh-CN"/>
        </w:rPr>
        <w:t>采取切实有效措施积极做好教育系统的疫情防控工作</w:t>
      </w:r>
      <w:r>
        <w:rPr>
          <w:rFonts w:hint="eastAsia" w:asciiTheme="minorEastAsia" w:hAnsiTheme="minorEastAsia" w:cstheme="minorEastAsia"/>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幼儿园是学龄前儿童集体生活的场所，易感人群集中、易导致交叉感染、社会关注度高</w:t>
      </w:r>
      <w:r>
        <w:rPr>
          <w:rFonts w:hint="eastAsia" w:asciiTheme="minorEastAsia" w:hAnsiTheme="minorEastAsia" w:cstheme="minorEastAsia"/>
          <w:lang w:eastAsia="zh-CN"/>
        </w:rPr>
        <w:t>，</w:t>
      </w:r>
      <w:r>
        <w:rPr>
          <w:rFonts w:hint="eastAsia" w:asciiTheme="minorEastAsia" w:hAnsiTheme="minorEastAsia" w:eastAsiaTheme="minorEastAsia" w:cstheme="minorEastAsia"/>
          <w:lang w:eastAsia="zh-CN"/>
        </w:rPr>
        <w:t>科学精准指导幼儿园做好疫情防控，对维护师生员工生命健康、维护幼儿园正常生活教学秩序</w:t>
      </w:r>
      <w:r>
        <w:rPr>
          <w:rFonts w:hint="eastAsia" w:asciiTheme="minorEastAsia" w:hAnsiTheme="minorEastAsia" w:cstheme="minorEastAsia"/>
          <w:lang w:eastAsia="zh-CN"/>
        </w:rPr>
        <w:t>，</w:t>
      </w:r>
      <w:r>
        <w:rPr>
          <w:rFonts w:hint="eastAsia" w:asciiTheme="minorEastAsia" w:hAnsiTheme="minorEastAsia" w:eastAsiaTheme="minorEastAsia" w:cstheme="minorEastAsia"/>
          <w:lang w:eastAsia="zh-CN"/>
        </w:rPr>
        <w:t>具有重大意义</w:t>
      </w:r>
      <w:r>
        <w:rPr>
          <w:rFonts w:hint="eastAsia" w:asciiTheme="minorEastAsia" w:hAnsiTheme="minorEastAsia" w:cstheme="minorEastAsia"/>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为切实做好幼儿园疫情防控工作，教育部应对新型冠状病毒感染肺炎疫情工作领导小组办公室商请北京大学牵头组织全国部分幼儿园、各级疾病预防控制机构、中小学卫生保健机构、高等学校，编写《幼儿园新型冠状病毒肺炎防控指南》</w:t>
      </w:r>
      <w:r>
        <w:rPr>
          <w:rFonts w:hint="eastAsia" w:asciiTheme="minorEastAsia" w:hAnsiTheme="minorEastAsia" w:cstheme="minorEastAsia"/>
          <w:lang w:eastAsia="zh-CN"/>
        </w:rPr>
        <w:t>，</w:t>
      </w:r>
      <w:r>
        <w:rPr>
          <w:rFonts w:hint="eastAsia" w:asciiTheme="minorEastAsia" w:hAnsiTheme="minorEastAsia" w:eastAsiaTheme="minorEastAsia" w:cstheme="minorEastAsia"/>
          <w:lang w:eastAsia="zh-CN"/>
        </w:rPr>
        <w:t>指导幼儿园抓紧、抓实、抓细疫情防控工作</w:t>
      </w:r>
      <w:r>
        <w:rPr>
          <w:rFonts w:hint="eastAsia" w:asciiTheme="minorEastAsia" w:hAnsiTheme="minorEastAsia" w:cstheme="minorEastAsia"/>
          <w:lang w:eastAsia="zh-CN"/>
        </w:rPr>
        <w:t>。</w:t>
      </w:r>
      <w:r>
        <w:rPr>
          <w:rFonts w:hint="eastAsia" w:asciiTheme="minorEastAsia" w:hAnsiTheme="minorEastAsia" w:eastAsiaTheme="minorEastAsia" w:cstheme="minorEastAsia"/>
          <w:lang w:eastAsia="zh-CN"/>
        </w:rPr>
        <w:t>该《指南》依据科学防治、依法管理、分类指导、家园联防、园医联控原则</w:t>
      </w:r>
      <w:r>
        <w:rPr>
          <w:rFonts w:hint="eastAsia" w:asciiTheme="minorEastAsia" w:hAnsiTheme="minorEastAsia" w:cstheme="minorEastAsia"/>
          <w:lang w:eastAsia="zh-CN"/>
        </w:rPr>
        <w:t>，</w:t>
      </w:r>
      <w:r>
        <w:rPr>
          <w:rFonts w:hint="eastAsia" w:asciiTheme="minorEastAsia" w:hAnsiTheme="minorEastAsia" w:eastAsiaTheme="minorEastAsia" w:cstheme="minorEastAsia"/>
          <w:lang w:eastAsia="zh-CN"/>
        </w:rPr>
        <w:t>提出了新型冠状病毒相关基础知识、幼儿园疫情防控工作体系构建</w:t>
      </w:r>
      <w:r>
        <w:rPr>
          <w:rFonts w:hint="eastAsia" w:asciiTheme="minorEastAsia" w:hAnsiTheme="minorEastAsia" w:cstheme="minorEastAsia"/>
          <w:lang w:eastAsia="zh-CN"/>
        </w:rPr>
        <w:t>，</w:t>
      </w:r>
      <w:r>
        <w:rPr>
          <w:rFonts w:hint="eastAsia" w:asciiTheme="minorEastAsia" w:hAnsiTheme="minorEastAsia" w:eastAsiaTheme="minorEastAsia" w:cstheme="minorEastAsia"/>
          <w:lang w:eastAsia="zh-CN"/>
        </w:rPr>
        <w:t>开学前、开学后防控工作等方面的内容，对幼儿园做好疫情应对工作具有很强的可操作性和指导性</w:t>
      </w:r>
      <w:r>
        <w:rPr>
          <w:rFonts w:hint="eastAsia" w:asciiTheme="minorEastAsia" w:hAnsiTheme="minorEastAsia" w:cstheme="minorEastAsia"/>
          <w:lang w:eastAsia="zh-CN"/>
        </w:rPr>
        <w:t>，</w:t>
      </w:r>
      <w:r>
        <w:rPr>
          <w:rFonts w:hint="eastAsia" w:asciiTheme="minorEastAsia" w:hAnsiTheme="minorEastAsia" w:eastAsiaTheme="minorEastAsia" w:cstheme="minorEastAsia"/>
          <w:lang w:eastAsia="zh-CN"/>
        </w:rPr>
        <w:t>可作为疫情防控期间幼儿园必备的</w:t>
      </w:r>
      <w:r>
        <w:rPr>
          <w:rFonts w:hint="eastAsia" w:asciiTheme="minorEastAsia" w:hAnsiTheme="minorEastAsia" w:cstheme="minorEastAsia"/>
          <w:lang w:eastAsia="zh-CN"/>
        </w:rPr>
        <w:t>“</w:t>
      </w:r>
      <w:r>
        <w:rPr>
          <w:rFonts w:hint="eastAsia" w:asciiTheme="minorEastAsia" w:hAnsiTheme="minorEastAsia" w:eastAsiaTheme="minorEastAsia" w:cstheme="minorEastAsia"/>
          <w:lang w:eastAsia="zh-CN"/>
        </w:rPr>
        <w:t>口袋书</w:t>
      </w:r>
      <w:r>
        <w:rPr>
          <w:rFonts w:hint="eastAsia" w:asciiTheme="minorEastAsia" w:hAnsiTheme="minorEastAsia" w:cstheme="minorEastAsia"/>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感谢北京大学、人民卫生出版社，以及有关单位和专家为《指南》编写付出的辛勤努力</w:t>
      </w:r>
      <w:r>
        <w:rPr>
          <w:rFonts w:hint="eastAsia" w:asciiTheme="minorEastAsia" w:hAnsiTheme="minorEastAsia" w:cstheme="minorEastAsia"/>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right"/>
        <w:textAlignment w:val="auto"/>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教育部应对新型冠状病毒感染肺炎疫情工作领导小组办公室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665" w:firstLineChars="3650"/>
        <w:jc w:val="both"/>
        <w:textAlignment w:val="auto"/>
        <w:rPr>
          <w:rFonts w:hint="eastAsia" w:asciiTheme="minorEastAsia" w:hAnsiTheme="minorEastAsia" w:eastAsiaTheme="minorEastAsia" w:cstheme="minorEastAsia"/>
          <w:lang w:eastAsia="zh-CN"/>
        </w:rPr>
      </w:pPr>
      <w:bookmarkStart w:id="4" w:name="_GoBack"/>
      <w:bookmarkEnd w:id="4"/>
      <w:r>
        <w:rPr>
          <w:rFonts w:hint="eastAsia" w:asciiTheme="minorEastAsia" w:hAnsiTheme="minorEastAsia" w:eastAsiaTheme="minorEastAsia" w:cstheme="minorEastAsia"/>
          <w:lang w:eastAsia="zh-CN"/>
        </w:rPr>
        <w:t>2020年3月2日</w:t>
      </w:r>
    </w:p>
    <w:sectPr>
      <w:headerReference r:id="rId3" w:type="default"/>
      <w:footerReference r:id="rId4" w:type="default"/>
      <w:type w:val="continuous"/>
      <w:pgSz w:w="11906" w:h="16838"/>
      <w:pgMar w:top="567" w:right="567" w:bottom="567" w:left="567" w:header="283" w:footer="283" w:gutter="0"/>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5071"/>
        <w:tab w:val="left" w:pos="9096"/>
        <w:tab w:val="clear" w:pos="4153"/>
        <w:tab w:val="clear" w:pos="8306"/>
      </w:tabs>
      <w:spacing w:line="360" w:lineRule="auto"/>
      <w:jc w:val="right"/>
      <w:rPr>
        <w:rFonts w:hint="eastAsia"/>
        <w:lang w:val="en-US" w:eastAsia="zh-CN"/>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mc:Fallback>
      </mc:AlternateContent>
    </w:r>
    <w:r>
      <w:rPr>
        <w:rFonts w:hint="eastAsia"/>
        <w:lang w:eastAsia="zh-CN"/>
      </w:rPr>
      <w:tab/>
    </w:r>
    <w:r>
      <w:rPr>
        <w:rFonts w:hint="eastAsia"/>
        <w:lang w:val="en-US" w:eastAsia="zh-CN"/>
      </w:rPr>
      <w:t xml:space="preserve">                 </w:t>
    </w:r>
    <w:r>
      <w:rPr>
        <w:rFonts w:hint="eastAsia" w:asciiTheme="minorHAnsi" w:hAnsiTheme="minorHAnsi" w:eastAsiaTheme="minorEastAsia" w:cstheme="minorBidi"/>
        <w:color w:val="auto"/>
        <w:kern w:val="2"/>
        <w:sz w:val="18"/>
        <w:szCs w:val="24"/>
        <w:u w:val="none"/>
        <w:shd w:val="clear"/>
        <w:lang w:val="en-US" w:eastAsia="zh-CN" w:bidi="ar-SA"/>
      </w:rPr>
      <w:t>文件</w:t>
    </w:r>
    <w:bookmarkStart w:id="0" w:name="bookmark2"/>
    <w:bookmarkStart w:id="1" w:name="bookmark0"/>
    <w:bookmarkStart w:id="2" w:name="bookmark1"/>
    <w:r>
      <w:rPr>
        <w:rFonts w:hint="eastAsia" w:asciiTheme="minorHAnsi" w:hAnsiTheme="minorHAnsi" w:eastAsiaTheme="minorEastAsia" w:cstheme="minorBidi"/>
        <w:color w:val="auto"/>
        <w:kern w:val="2"/>
        <w:sz w:val="18"/>
        <w:szCs w:val="24"/>
        <w:u w:val="none"/>
        <w:shd w:val="clear"/>
        <w:lang w:val="en-US" w:eastAsia="zh-CN" w:bidi="ar-SA"/>
      </w:rPr>
      <w:t>来自教育部《幼儿园</w:t>
    </w:r>
    <w:bookmarkEnd w:id="0"/>
    <w:bookmarkStart w:id="3" w:name="bookmark3"/>
    <w:r>
      <w:rPr>
        <w:rFonts w:hint="eastAsia" w:asciiTheme="minorHAnsi" w:hAnsiTheme="minorHAnsi" w:eastAsiaTheme="minorEastAsia" w:cstheme="minorBidi"/>
        <w:color w:val="auto"/>
        <w:kern w:val="2"/>
        <w:sz w:val="18"/>
        <w:szCs w:val="24"/>
        <w:u w:val="none"/>
        <w:shd w:val="clear"/>
        <w:lang w:val="en-US" w:eastAsia="zh-CN" w:bidi="ar-SA"/>
      </w:rPr>
      <w:t>新型冠状病毒肺炎防控指南</w:t>
    </w:r>
    <w:bookmarkEnd w:id="1"/>
    <w:bookmarkEnd w:id="2"/>
    <w:bookmarkEnd w:id="3"/>
    <w:r>
      <w:rPr>
        <w:rFonts w:hint="eastAsia" w:asciiTheme="minorHAnsi" w:hAnsiTheme="minorHAnsi" w:eastAsiaTheme="minorEastAsia" w:cstheme="minorBidi"/>
        <w:color w:val="auto"/>
        <w:kern w:val="2"/>
        <w:sz w:val="18"/>
        <w:szCs w:val="24"/>
        <w:u w:val="none"/>
        <w:shd w:val="clear"/>
        <w:lang w:val="en-US" w:eastAsia="zh-CN" w:bidi="ar-SA"/>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eastAsiaTheme="minorEastAsia"/>
        <w:lang w:eastAsia="zh-CN"/>
      </w:rPr>
    </w:pPr>
    <w:r>
      <w:rPr>
        <w:rFonts w:hint="eastAsia" w:eastAsiaTheme="minorEastAsia"/>
        <w:lang w:eastAsia="zh-CN"/>
      </w:rPr>
      <w:drawing>
        <wp:inline distT="0" distB="0" distL="114300" distR="114300">
          <wp:extent cx="6851650" cy="607695"/>
          <wp:effectExtent l="0" t="0" r="6350" b="0"/>
          <wp:docPr id="1" name="图片 1" descr="页眉-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页眉-03"/>
                  <pic:cNvPicPr>
                    <a:picLocks noChangeAspect="1"/>
                  </pic:cNvPicPr>
                </pic:nvPicPr>
                <pic:blipFill>
                  <a:blip r:embed="rId1"/>
                  <a:srcRect t="13524" b="10342"/>
                  <a:stretch>
                    <a:fillRect/>
                  </a:stretch>
                </pic:blipFill>
                <pic:spPr>
                  <a:xfrm>
                    <a:off x="0" y="0"/>
                    <a:ext cx="6851650" cy="60769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21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415D24"/>
    <w:rsid w:val="002E74A4"/>
    <w:rsid w:val="029547C4"/>
    <w:rsid w:val="04D45CBE"/>
    <w:rsid w:val="06593BE2"/>
    <w:rsid w:val="07706DD9"/>
    <w:rsid w:val="08A402DA"/>
    <w:rsid w:val="09076752"/>
    <w:rsid w:val="09D66DBE"/>
    <w:rsid w:val="0C8C4EDA"/>
    <w:rsid w:val="0FC21271"/>
    <w:rsid w:val="108924C7"/>
    <w:rsid w:val="159F1ED1"/>
    <w:rsid w:val="16D6384D"/>
    <w:rsid w:val="17A65C00"/>
    <w:rsid w:val="17B00A9A"/>
    <w:rsid w:val="1AC01672"/>
    <w:rsid w:val="1B920877"/>
    <w:rsid w:val="1E0F2871"/>
    <w:rsid w:val="1EDA5340"/>
    <w:rsid w:val="1F153807"/>
    <w:rsid w:val="20216937"/>
    <w:rsid w:val="202F7518"/>
    <w:rsid w:val="204A74D7"/>
    <w:rsid w:val="20715441"/>
    <w:rsid w:val="20D82DD6"/>
    <w:rsid w:val="20F12772"/>
    <w:rsid w:val="21EC5EB1"/>
    <w:rsid w:val="23CF405D"/>
    <w:rsid w:val="2429013E"/>
    <w:rsid w:val="24326B9E"/>
    <w:rsid w:val="24BA74DB"/>
    <w:rsid w:val="25863E9B"/>
    <w:rsid w:val="27D460C0"/>
    <w:rsid w:val="28696093"/>
    <w:rsid w:val="29175FA0"/>
    <w:rsid w:val="29824000"/>
    <w:rsid w:val="2C1B475C"/>
    <w:rsid w:val="2C3E5A79"/>
    <w:rsid w:val="2E4B2F66"/>
    <w:rsid w:val="2E8B282A"/>
    <w:rsid w:val="30305B63"/>
    <w:rsid w:val="327F0906"/>
    <w:rsid w:val="33E10167"/>
    <w:rsid w:val="355B74F5"/>
    <w:rsid w:val="36C046C6"/>
    <w:rsid w:val="37C40D81"/>
    <w:rsid w:val="382B6E01"/>
    <w:rsid w:val="3A285659"/>
    <w:rsid w:val="3A601DE7"/>
    <w:rsid w:val="3A7708B1"/>
    <w:rsid w:val="3A80039A"/>
    <w:rsid w:val="3A9E031C"/>
    <w:rsid w:val="3ACA0666"/>
    <w:rsid w:val="3B030E3F"/>
    <w:rsid w:val="3C5D0BE3"/>
    <w:rsid w:val="3F506182"/>
    <w:rsid w:val="4087384A"/>
    <w:rsid w:val="4143253D"/>
    <w:rsid w:val="419D3C9D"/>
    <w:rsid w:val="41D3297A"/>
    <w:rsid w:val="43213709"/>
    <w:rsid w:val="43B65EEA"/>
    <w:rsid w:val="452B7667"/>
    <w:rsid w:val="47415D24"/>
    <w:rsid w:val="475D0A54"/>
    <w:rsid w:val="49A379F2"/>
    <w:rsid w:val="4A9B12B6"/>
    <w:rsid w:val="4AB91D93"/>
    <w:rsid w:val="4ABE3B38"/>
    <w:rsid w:val="4F3341AF"/>
    <w:rsid w:val="4F75061C"/>
    <w:rsid w:val="51F54157"/>
    <w:rsid w:val="521F57C1"/>
    <w:rsid w:val="53B07476"/>
    <w:rsid w:val="53DB02DD"/>
    <w:rsid w:val="53EB19E8"/>
    <w:rsid w:val="55382B9B"/>
    <w:rsid w:val="57D47BA3"/>
    <w:rsid w:val="58772BAC"/>
    <w:rsid w:val="5938208C"/>
    <w:rsid w:val="597E790D"/>
    <w:rsid w:val="5C7648D6"/>
    <w:rsid w:val="5CB3717E"/>
    <w:rsid w:val="5E5C1FB4"/>
    <w:rsid w:val="5E776F6F"/>
    <w:rsid w:val="5E90405E"/>
    <w:rsid w:val="5F3E600F"/>
    <w:rsid w:val="60B7000A"/>
    <w:rsid w:val="623A0549"/>
    <w:rsid w:val="62E07670"/>
    <w:rsid w:val="643B6A9C"/>
    <w:rsid w:val="64EF39E3"/>
    <w:rsid w:val="65305F2E"/>
    <w:rsid w:val="653C469B"/>
    <w:rsid w:val="66AE0635"/>
    <w:rsid w:val="66DD55D1"/>
    <w:rsid w:val="6AB37B7B"/>
    <w:rsid w:val="6BFC1DAB"/>
    <w:rsid w:val="6C2541AC"/>
    <w:rsid w:val="6C27500B"/>
    <w:rsid w:val="6D255590"/>
    <w:rsid w:val="6E773E95"/>
    <w:rsid w:val="6E803143"/>
    <w:rsid w:val="734638C8"/>
    <w:rsid w:val="74077645"/>
    <w:rsid w:val="74401FCA"/>
    <w:rsid w:val="760462AD"/>
    <w:rsid w:val="76154EA5"/>
    <w:rsid w:val="76B47361"/>
    <w:rsid w:val="77A9187D"/>
    <w:rsid w:val="796C7B24"/>
    <w:rsid w:val="797A12D6"/>
    <w:rsid w:val="7B2C391B"/>
    <w:rsid w:val="7C1046AF"/>
    <w:rsid w:val="7C435E87"/>
    <w:rsid w:val="7F3A55AF"/>
    <w:rsid w:val="7F594341"/>
    <w:rsid w:val="7FAB54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0" w:semiHidden="0" w:name="Hyperlink"/>
    <w:lsdException w:qFormat="1"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character" w:styleId="10">
    <w:name w:val="FollowedHyperlink"/>
    <w:basedOn w:val="8"/>
    <w:unhideWhenUsed/>
    <w:qFormat/>
    <w:uiPriority w:val="0"/>
    <w:rPr>
      <w:color w:val="800080"/>
      <w:u w:val="single"/>
    </w:rPr>
  </w:style>
  <w:style w:type="character" w:styleId="11">
    <w:name w:val="Hyperlink"/>
    <w:basedOn w:val="8"/>
    <w:unhideWhenUsed/>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30</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2019-02-21T03:59:00Z</dcterms:created>
  <dc:creator>hoing</dc:creator>
  <cp:lastModifiedBy>王薇</cp:lastModifiedBy>
  <dcterms:modified xsi:type="dcterms:W3CDTF">2020-03-19T05:39:40Z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