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Theme="minorEastAsia" w:hAnsiTheme="minorEastAsia" w:cstheme="minorEastAsia"/>
          <w:b/>
          <w:bCs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sz w:val="28"/>
          <w:szCs w:val="28"/>
          <w:lang w:eastAsia="zh-CN"/>
        </w:rPr>
        <w:t>开学前幼儿园园长职责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成立幼儿园防疫指挥领导小组</w:t>
      </w:r>
      <w:r>
        <w:rPr>
          <w:rFonts w:hint="default" w:asciiTheme="minorEastAsia" w:hAnsiTheme="minorEastAsia" w:cstheme="minorEastAsia"/>
          <w:b w:val="0"/>
          <w:bCs w:val="0"/>
          <w:color w:val="auto"/>
          <w:lang w:val="en-US" w:eastAsia="zh-CN"/>
        </w:rPr>
        <w:t>,</w:t>
      </w: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建立健全幼儿园疫情防控部署工作台账。园长为幼儿园疫情防控工作的第一责任人，全面负责幼儿园疫情防控工作的组织领导、责任分解、任务落实和督促检查。做好疫情防控期间的工作方案与制度建设，确保根据当地疫情防控要求，落实各项防控措施，做好值班值守安排，保障师生健康和生命安全。</w:t>
      </w:r>
      <w:r>
        <w:rPr>
          <w:rFonts w:hint="eastAsia" w:asciiTheme="minorEastAsia" w:hAnsiTheme="minorEastAsia" w:cstheme="minorEastAsia"/>
          <w:b/>
          <w:bCs/>
          <w:color w:val="auto"/>
          <w:lang w:eastAsia="zh-CN"/>
        </w:rPr>
        <w:t>（参照：《北京YojoXXX幼儿园来访人员登记表（样例）》、《北京YojoXXX幼儿园疫情防控期间值班人员工作要求（样例）》）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一、制订疫情防控工作方案、工作流程、信息上报流程、家长沟通机制、应急预案</w:t>
      </w:r>
      <w:r>
        <w:rPr>
          <w:rFonts w:hint="eastAsia" w:asciiTheme="minorEastAsia" w:hAnsiTheme="minorEastAsia" w:cstheme="minorEastAsia"/>
          <w:b/>
          <w:bCs/>
          <w:color w:val="auto"/>
          <w:lang w:eastAsia="zh-CN"/>
        </w:rPr>
        <w:t>（参照：《幼儿园突发新型冠状病毒肺炎疫情应急预案（样例）》）</w:t>
      </w: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等，明确制度,责任到人,并进行培训。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二、每天了解教职员工及幼儿健康情况，实行“日报告”与“零报告”制度，每天根据防控要求向主管部门汇报具体情况。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三、做好防控工作的相关物资储备,准备充足的洗手液、免洗手消毒液、口罩、手套、消毒剂、体温计、呕吐包、紫外线消毒灯等。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四、设立临时隔离场所,位置相对独立，以备人员出现发热等情况时立即进行隔离使用。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</w:p>
    <w:sectPr>
      <w:headerReference r:id="rId3" w:type="default"/>
      <w:footerReference r:id="rId4" w:type="default"/>
      <w:type w:val="continuous"/>
      <w:pgSz w:w="11906" w:h="16838"/>
      <w:pgMar w:top="567" w:right="567" w:bottom="567" w:left="567" w:header="283" w:footer="28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</w:t>
    </w:r>
    <w:bookmarkStart w:id="4" w:name="_GoBack"/>
    <w:bookmarkEnd w:id="4"/>
    <w:r>
      <w:rPr>
        <w:rFonts w:hint="eastAsia"/>
        <w:lang w:val="en-US" w:eastAsia="zh-CN"/>
      </w:rPr>
      <w:t xml:space="preserve">         </w:t>
    </w:r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文件</w:t>
    </w:r>
    <w:bookmarkStart w:id="0" w:name="bookmark2"/>
    <w:bookmarkStart w:id="1" w:name="bookmark0"/>
    <w:bookmarkStart w:id="2" w:name="bookmark1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来自教育部《幼儿园</w:t>
    </w:r>
    <w:bookmarkEnd w:id="0"/>
    <w:bookmarkStart w:id="3" w:name="bookmark3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新型冠状病毒肺炎防控指南</w:t>
    </w:r>
    <w:bookmarkEnd w:id="1"/>
    <w:bookmarkEnd w:id="2"/>
    <w:bookmarkEnd w:id="3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》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6076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524" b="10342"/>
                  <a:stretch>
                    <a:fillRect/>
                  </a:stretch>
                </pic:blipFill>
                <pic:spPr>
                  <a:xfrm>
                    <a:off x="0" y="0"/>
                    <a:ext cx="6851650" cy="607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2E74A4"/>
    <w:rsid w:val="029547C4"/>
    <w:rsid w:val="06593BE2"/>
    <w:rsid w:val="07706DD9"/>
    <w:rsid w:val="08A402DA"/>
    <w:rsid w:val="08A848B2"/>
    <w:rsid w:val="09076752"/>
    <w:rsid w:val="09D66DBE"/>
    <w:rsid w:val="0ACA5920"/>
    <w:rsid w:val="0C8C4EDA"/>
    <w:rsid w:val="0FC21271"/>
    <w:rsid w:val="108924C7"/>
    <w:rsid w:val="159F1ED1"/>
    <w:rsid w:val="16D6384D"/>
    <w:rsid w:val="17A65C00"/>
    <w:rsid w:val="17B00A9A"/>
    <w:rsid w:val="1AC01672"/>
    <w:rsid w:val="1B920877"/>
    <w:rsid w:val="1DC156DC"/>
    <w:rsid w:val="1E0F2871"/>
    <w:rsid w:val="1EDA5340"/>
    <w:rsid w:val="1F153807"/>
    <w:rsid w:val="20216937"/>
    <w:rsid w:val="202F7518"/>
    <w:rsid w:val="204A74D7"/>
    <w:rsid w:val="20D82DD6"/>
    <w:rsid w:val="20F12772"/>
    <w:rsid w:val="21EC5EB1"/>
    <w:rsid w:val="23CF405D"/>
    <w:rsid w:val="2429013E"/>
    <w:rsid w:val="24326B9E"/>
    <w:rsid w:val="25863E9B"/>
    <w:rsid w:val="26505BBE"/>
    <w:rsid w:val="27D460C0"/>
    <w:rsid w:val="28696093"/>
    <w:rsid w:val="29175FA0"/>
    <w:rsid w:val="29824000"/>
    <w:rsid w:val="2C1B475C"/>
    <w:rsid w:val="2C3E5A79"/>
    <w:rsid w:val="2E4B2F66"/>
    <w:rsid w:val="2E8B282A"/>
    <w:rsid w:val="30305B63"/>
    <w:rsid w:val="327F0906"/>
    <w:rsid w:val="33677A08"/>
    <w:rsid w:val="33754F5E"/>
    <w:rsid w:val="33E10167"/>
    <w:rsid w:val="34CC4EE5"/>
    <w:rsid w:val="355B74F5"/>
    <w:rsid w:val="36C046C6"/>
    <w:rsid w:val="37C40D81"/>
    <w:rsid w:val="382B6E01"/>
    <w:rsid w:val="3A285659"/>
    <w:rsid w:val="3A601DE7"/>
    <w:rsid w:val="3A7708B1"/>
    <w:rsid w:val="3A9E031C"/>
    <w:rsid w:val="3ACA0666"/>
    <w:rsid w:val="3B030E3F"/>
    <w:rsid w:val="3C5D0BE3"/>
    <w:rsid w:val="4087384A"/>
    <w:rsid w:val="4143253D"/>
    <w:rsid w:val="419D3C9D"/>
    <w:rsid w:val="41D3297A"/>
    <w:rsid w:val="43213709"/>
    <w:rsid w:val="43B65EEA"/>
    <w:rsid w:val="452B7667"/>
    <w:rsid w:val="47415D24"/>
    <w:rsid w:val="475D0A54"/>
    <w:rsid w:val="49A379F2"/>
    <w:rsid w:val="4A9B12B6"/>
    <w:rsid w:val="4AB91D93"/>
    <w:rsid w:val="4ABE3B38"/>
    <w:rsid w:val="4B234261"/>
    <w:rsid w:val="4F3341AF"/>
    <w:rsid w:val="4F75061C"/>
    <w:rsid w:val="51F54157"/>
    <w:rsid w:val="521F57C1"/>
    <w:rsid w:val="53B07476"/>
    <w:rsid w:val="53DB02DD"/>
    <w:rsid w:val="53EB19E8"/>
    <w:rsid w:val="55382B9B"/>
    <w:rsid w:val="57D47BA3"/>
    <w:rsid w:val="58772BAC"/>
    <w:rsid w:val="5938208C"/>
    <w:rsid w:val="597E790D"/>
    <w:rsid w:val="5C7648D6"/>
    <w:rsid w:val="5CB3717E"/>
    <w:rsid w:val="5E5C1FB4"/>
    <w:rsid w:val="5E776F6F"/>
    <w:rsid w:val="5E90405E"/>
    <w:rsid w:val="5ED116A9"/>
    <w:rsid w:val="5F3E600F"/>
    <w:rsid w:val="60B7000A"/>
    <w:rsid w:val="617029D1"/>
    <w:rsid w:val="623A0549"/>
    <w:rsid w:val="62E07670"/>
    <w:rsid w:val="643B6A9C"/>
    <w:rsid w:val="64EF39E3"/>
    <w:rsid w:val="66AE0635"/>
    <w:rsid w:val="66DD55D1"/>
    <w:rsid w:val="690B3458"/>
    <w:rsid w:val="6AB37B7B"/>
    <w:rsid w:val="6BFC1DAB"/>
    <w:rsid w:val="6C2541AC"/>
    <w:rsid w:val="6C27500B"/>
    <w:rsid w:val="6D255590"/>
    <w:rsid w:val="6E773E95"/>
    <w:rsid w:val="6E803143"/>
    <w:rsid w:val="6F1941E2"/>
    <w:rsid w:val="6F306173"/>
    <w:rsid w:val="734638C8"/>
    <w:rsid w:val="74077645"/>
    <w:rsid w:val="74401FCA"/>
    <w:rsid w:val="760462AD"/>
    <w:rsid w:val="76154EA5"/>
    <w:rsid w:val="76441F4A"/>
    <w:rsid w:val="76B47361"/>
    <w:rsid w:val="77A9187D"/>
    <w:rsid w:val="78117923"/>
    <w:rsid w:val="78C01FB1"/>
    <w:rsid w:val="796C7B24"/>
    <w:rsid w:val="797A12D6"/>
    <w:rsid w:val="79BC4F6B"/>
    <w:rsid w:val="7B2C391B"/>
    <w:rsid w:val="7C1046AF"/>
    <w:rsid w:val="7C435E87"/>
    <w:rsid w:val="7F3A55AF"/>
    <w:rsid w:val="7F594341"/>
    <w:rsid w:val="7FAB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FollowedHyperlink"/>
    <w:basedOn w:val="8"/>
    <w:unhideWhenUsed/>
    <w:qFormat/>
    <w:uiPriority w:val="0"/>
    <w:rPr>
      <w:color w:val="800080"/>
      <w:u w:val="single"/>
    </w:rPr>
  </w:style>
  <w:style w:type="character" w:styleId="11">
    <w:name w:val="Hyperlink"/>
    <w:basedOn w:val="8"/>
    <w:unhideWhenUsed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2020-03-18T02:06:35Z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