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设立（临时）隔离室要求及标准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8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7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7"/>
          <w:sz w:val="21"/>
          <w:szCs w:val="21"/>
          <w:shd w:val="clear" w:color="auto" w:fill="FFFFFF"/>
        </w:rPr>
        <w:t>根据国务院应对新型冠状病毒肺炎疫情联防联控机制印发《关于依法科学精准做好新冠肺炎疫情防控工作的通知》、托幼机构新冠肺炎防控技术方案，托幼机构做好传染病防控各项工作并设立临时隔离室，标准及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8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17"/>
          <w:sz w:val="21"/>
          <w:szCs w:val="21"/>
          <w:shd w:val="clear" w:color="auto" w:fill="FFFFFF"/>
          <w:lang w:val="en-US" w:eastAsia="zh-CN"/>
        </w:rPr>
        <w:t>幼儿园临时隔离室是为了加强传染病的隔离，降低传染病的传染率，以确保幼儿及教职员工的健康而设置的临时隔离专用设施，此隔离室由幼儿园保健医负责，外人不得擅入。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临时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17"/>
          <w:sz w:val="21"/>
          <w:szCs w:val="21"/>
          <w:shd w:val="clear" w:color="auto" w:fill="FFFFFF"/>
          <w:lang w:val="en-US" w:eastAsia="zh-CN"/>
        </w:rPr>
        <w:t>隔离室要求：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7" w:firstLineChars="15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17"/>
          <w:sz w:val="21"/>
          <w:szCs w:val="21"/>
          <w:shd w:val="clear" w:color="auto" w:fill="FFFFFF"/>
          <w:lang w:val="en-US" w:eastAsia="zh-CN"/>
        </w:rPr>
        <w:t>（一）设置隔离室：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  <w:t>隔离室位置应相对远离健康班，通风、采光、保暖设施齐全， 有独自的通向园内的出口。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7" w:firstLineChars="15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17"/>
          <w:sz w:val="21"/>
          <w:szCs w:val="21"/>
          <w:shd w:val="clear" w:color="auto" w:fill="FFFFFF"/>
          <w:lang w:val="en-US" w:eastAsia="zh-CN"/>
        </w:rPr>
        <w:t>（二）设置隔离标识：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“临时隔离室”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（三）隔离设备：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  <w:t>室内备有流动水。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药品柜儿、童床（观察床）、桌椅、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盥洗用具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洗手液、干手纸巾。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体温表、电子体温计、听诊器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、血压计、一次性压舌板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手电筒、处置台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患儿、患病员工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登记册。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（四）防护用品：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一次性工作帽、防护眼镜（防雾型）、医用防护口罩（N95）、防护服、一次性乳胶手套、一次性鞋套。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消毒用品：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健之素消毒剂、75%酒精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手消毒液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7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紫外线灯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1"/>
          <w:szCs w:val="21"/>
          <w:lang w:val="en-US" w:eastAsia="zh-CN"/>
        </w:rPr>
        <w:t>二、（临时）隔离室工作常规标准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一）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隔离室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日常消毒要做到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每周对隔离室内的物体表面，桌椅床围栏、玩具等用500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mg/L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的含氯消毒剂擦拭消毒，清水擦净。图书、不耐湿玩具，阳光暴晒不低于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开窗通风，保证室内空气流通。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每周紫外线空气消毒1小时，有记录。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一室内不能同时隔离两个以上病种的患者。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二）隔离室防护、用品管理要做到：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保健医或教师进入临时隔离室时，必须穿戴一次性防护用品，出室时按要求进行处理，并做好手部的消毒。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隔离室物品专用，保健医负责对隔离室进行消毒、保洁，做到物品摆放整洁无杂物、无污染、无安全隐患。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隔离消毒药物由保健医负责保管，对所有非处方药物进行登记管理，严禁使用不合要求的消毒用品。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隔离室有患者时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要做到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隔离室内的用品专用，用后彻底消毒，进入隔离室必须穿戴好一次性防护用品。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发现患疑似传染病（成人、儿童）应立即隔离。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隔离期间不要使患儿有孤独感，需提供一些玩具，图书等，使患儿在快乐的氛围中等待家长接患儿离园。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患者离开隔离室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要做到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开窗通风，保证空气的流通和室内空气新鲜。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用500mg/L的含氯消毒剂擦拭消毒，清水擦净。图书、不耐湿玩具，阳光下暴晒不低于6小时。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紫外线空气消毒1小时，有记录。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呕吐物、排泄物按肠道传染病（包括各类肝炎）的消毒方法处理。（5000mg/L含氯消毒剂消毒30分钟）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624" w:footer="62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-161925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03549"/>
    <w:multiLevelType w:val="singleLevel"/>
    <w:tmpl w:val="8D703549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94BDE47"/>
    <w:multiLevelType w:val="singleLevel"/>
    <w:tmpl w:val="994BDE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305F22"/>
    <w:rsid w:val="00341A33"/>
    <w:rsid w:val="004764B9"/>
    <w:rsid w:val="004E11E9"/>
    <w:rsid w:val="005900D8"/>
    <w:rsid w:val="00642DCB"/>
    <w:rsid w:val="00AA53CE"/>
    <w:rsid w:val="00B56DCA"/>
    <w:rsid w:val="00BB4E7A"/>
    <w:rsid w:val="00E81158"/>
    <w:rsid w:val="017010AA"/>
    <w:rsid w:val="01B76861"/>
    <w:rsid w:val="01C979B0"/>
    <w:rsid w:val="02085492"/>
    <w:rsid w:val="03153A15"/>
    <w:rsid w:val="05EE77D4"/>
    <w:rsid w:val="064E540F"/>
    <w:rsid w:val="09664E61"/>
    <w:rsid w:val="0A322169"/>
    <w:rsid w:val="0F8953EB"/>
    <w:rsid w:val="0FC42196"/>
    <w:rsid w:val="109A43C5"/>
    <w:rsid w:val="10CC23EA"/>
    <w:rsid w:val="1196175C"/>
    <w:rsid w:val="134C10E1"/>
    <w:rsid w:val="15234045"/>
    <w:rsid w:val="15395239"/>
    <w:rsid w:val="18287A14"/>
    <w:rsid w:val="18587308"/>
    <w:rsid w:val="1C22201D"/>
    <w:rsid w:val="1CCB7419"/>
    <w:rsid w:val="1CE223F4"/>
    <w:rsid w:val="1D26146E"/>
    <w:rsid w:val="1D327CB8"/>
    <w:rsid w:val="1D740D31"/>
    <w:rsid w:val="1FD26160"/>
    <w:rsid w:val="2029099F"/>
    <w:rsid w:val="258B18EC"/>
    <w:rsid w:val="25B86A8D"/>
    <w:rsid w:val="26955D16"/>
    <w:rsid w:val="291F73B6"/>
    <w:rsid w:val="2A33442D"/>
    <w:rsid w:val="2D027CBA"/>
    <w:rsid w:val="2DB1181C"/>
    <w:rsid w:val="2DD229C8"/>
    <w:rsid w:val="2F456A36"/>
    <w:rsid w:val="3012091E"/>
    <w:rsid w:val="3158010A"/>
    <w:rsid w:val="3352171C"/>
    <w:rsid w:val="36164B55"/>
    <w:rsid w:val="372E1DE9"/>
    <w:rsid w:val="3933191D"/>
    <w:rsid w:val="3A64090D"/>
    <w:rsid w:val="3AF43FE2"/>
    <w:rsid w:val="3CD5210A"/>
    <w:rsid w:val="3D2B4F8A"/>
    <w:rsid w:val="3EE86F2B"/>
    <w:rsid w:val="3FC23057"/>
    <w:rsid w:val="401872A5"/>
    <w:rsid w:val="40FC6B60"/>
    <w:rsid w:val="41BB772E"/>
    <w:rsid w:val="444B237C"/>
    <w:rsid w:val="459525F9"/>
    <w:rsid w:val="46C55075"/>
    <w:rsid w:val="47514CF1"/>
    <w:rsid w:val="4C0B2CF7"/>
    <w:rsid w:val="4D897BBD"/>
    <w:rsid w:val="4DCD72DE"/>
    <w:rsid w:val="4F8B4513"/>
    <w:rsid w:val="4F9F5DC1"/>
    <w:rsid w:val="51E2503B"/>
    <w:rsid w:val="523062D7"/>
    <w:rsid w:val="53624213"/>
    <w:rsid w:val="539208E0"/>
    <w:rsid w:val="552C55D4"/>
    <w:rsid w:val="55FE19B8"/>
    <w:rsid w:val="586B6442"/>
    <w:rsid w:val="5B0A1EAD"/>
    <w:rsid w:val="5C0E508E"/>
    <w:rsid w:val="5E6D0AB9"/>
    <w:rsid w:val="5EAE25E9"/>
    <w:rsid w:val="5F340F3F"/>
    <w:rsid w:val="60C11D7D"/>
    <w:rsid w:val="61D61AC8"/>
    <w:rsid w:val="631C6596"/>
    <w:rsid w:val="64DC6A68"/>
    <w:rsid w:val="69106017"/>
    <w:rsid w:val="6AA5658C"/>
    <w:rsid w:val="6B017F70"/>
    <w:rsid w:val="6DA25F76"/>
    <w:rsid w:val="71D12EEB"/>
    <w:rsid w:val="737F6F96"/>
    <w:rsid w:val="73D36A15"/>
    <w:rsid w:val="74B6682F"/>
    <w:rsid w:val="751C220A"/>
    <w:rsid w:val="77FC3EB5"/>
    <w:rsid w:val="7AEC01BB"/>
    <w:rsid w:val="7B28278A"/>
    <w:rsid w:val="7BC002E8"/>
    <w:rsid w:val="7C79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962</Characters>
  <Lines>8</Lines>
  <Paragraphs>2</Paragraphs>
  <TotalTime>7</TotalTime>
  <ScaleCrop>false</ScaleCrop>
  <LinksUpToDate>false</LinksUpToDate>
  <CharactersWithSpaces>1128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2020-03-18T00:35:22Z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