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/>
        <w:spacing w:after="0" w:afterAutospacing="0"/>
        <w:ind w:left="0"/>
        <w:jc w:val="center"/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宝宝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居家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活动周计划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2020年2月2日--2月8日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5"/>
        <w:tblW w:w="15312" w:type="dxa"/>
        <w:tblCellSpacing w:w="0" w:type="dxa"/>
        <w:tblInd w:w="251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1"/>
        <w:gridCol w:w="606"/>
        <w:gridCol w:w="1892"/>
        <w:gridCol w:w="1892"/>
        <w:gridCol w:w="1892"/>
        <w:gridCol w:w="1892"/>
        <w:gridCol w:w="1892"/>
        <w:gridCol w:w="1892"/>
        <w:gridCol w:w="18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4" w:space="0"/>
              <w:left w:val="single" w:color="FFFFFF" w:sz="8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活动形式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2月2日（周日）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2月3日（周一）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2月4日（周二）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2月5日（周三）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2月6日（周四）</w:t>
            </w:r>
          </w:p>
        </w:tc>
        <w:tc>
          <w:tcPr>
            <w:tcW w:w="189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2月7日（周五）</w:t>
            </w:r>
          </w:p>
        </w:tc>
        <w:tc>
          <w:tcPr>
            <w:tcW w:w="189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4BACC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FFFFFF"/>
                <w:sz w:val="21"/>
                <w:szCs w:val="21"/>
                <w:highlight w:val="none"/>
                <w:lang w:val="en-US" w:eastAsia="zh-CN"/>
              </w:rPr>
              <w:t>2月8日（周六）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2067" w:type="dxa"/>
            <w:gridSpan w:val="2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全天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好习惯培养</w:t>
            </w:r>
          </w:p>
        </w:tc>
        <w:tc>
          <w:tcPr>
            <w:tcW w:w="13245" w:type="dxa"/>
            <w:gridSpan w:val="7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《洗手六步法》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t>培养目的：正确地洗手可以消灭手上的细菌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tblCellSpacing w:w="0" w:type="dxa"/>
        </w:trPr>
        <w:tc>
          <w:tcPr>
            <w:tcW w:w="2067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9：00-10：00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16：00-17：00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亲子体能游戏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《跨越障碍》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《套圈》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《协调性训练》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《天罗地网》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《小小领路人》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《纸杯游戏》</w:t>
            </w:r>
          </w:p>
        </w:tc>
        <w:tc>
          <w:tcPr>
            <w:tcW w:w="1893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《迷你高尔夫》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tblCellSpacing w:w="0" w:type="dxa"/>
        </w:trPr>
        <w:tc>
          <w:tcPr>
            <w:tcW w:w="1461" w:type="dxa"/>
            <w:vMerge w:val="restar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10：30-11：30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亲子陪伴时光</w:t>
            </w:r>
          </w:p>
        </w:tc>
        <w:tc>
          <w:tcPr>
            <w:tcW w:w="60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常识认知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《水果的好处》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益智活动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《玩拼图》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国学经典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《立春》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生活体验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《整理图书》 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简笔画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《红灯笼》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音乐欣赏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《搓元宵》</w:t>
            </w:r>
          </w:p>
        </w:tc>
        <w:tc>
          <w:tcPr>
            <w:tcW w:w="1893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音乐游戏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《搓元宵》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常识认知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《水果的好处》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益智活动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《玩拼图》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生活体验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《整理图书》 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益智活动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《自制拼图》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简笔画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《灯笼》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亲子操      《宝贝宝贝》</w:t>
            </w:r>
          </w:p>
        </w:tc>
        <w:tc>
          <w:tcPr>
            <w:tcW w:w="1893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美工      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《挤挤画》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  <w:tblCellSpacing w:w="0" w:type="dxa"/>
        </w:trPr>
        <w:tc>
          <w:tcPr>
            <w:tcW w:w="1461" w:type="dxa"/>
            <w:vMerge w:val="continue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60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常识认知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《水果的好处》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益智活动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《玩拼图》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生活体验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《整理图书》 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音乐欣赏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《洗衣舞》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音乐游戏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《洗衣舞》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国学经典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《书的变化》</w:t>
            </w:r>
          </w:p>
        </w:tc>
        <w:tc>
          <w:tcPr>
            <w:tcW w:w="1893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手工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《大红灯笼》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18：30-19：30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师幼面对面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预防病毒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小蜘蛛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小青蛙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剪刀石头布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小手摆一摆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》</w:t>
            </w:r>
          </w:p>
        </w:tc>
        <w:tc>
          <w:tcPr>
            <w:tcW w:w="1892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《小猴荡秋千》</w:t>
            </w:r>
          </w:p>
        </w:tc>
        <w:tc>
          <w:tcPr>
            <w:tcW w:w="1893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《小熊过桥》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2067" w:type="dxa"/>
            <w:gridSpan w:val="2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/>
                <w:bCs w:val="0"/>
                <w:i/>
                <w:iCs/>
                <w:color w:val="C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t>19：30-20：00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C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睡前亲子阅读</w:t>
            </w:r>
          </w:p>
        </w:tc>
        <w:tc>
          <w:tcPr>
            <w:tcW w:w="13245" w:type="dxa"/>
            <w:gridSpan w:val="7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color w:val="000000"/>
                <w:sz w:val="21"/>
                <w:szCs w:val="21"/>
                <w:lang w:val="en-US" w:eastAsia="zh-CN"/>
              </w:rPr>
              <w:t>自选绘本进行阅读，每日1-2本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00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阅读三问（故事有谁？在做什么？你还记住了什么？）帮助幼儿有效阅读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以上内容请关注，北京Yojo总部公众号，北京Yojo总部抖音以及Yojo联盟园的推送！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636125" cy="854710"/>
          <wp:effectExtent l="0" t="0" r="317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9636125" cy="854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E6BB5"/>
    <w:rsid w:val="002A7908"/>
    <w:rsid w:val="004E57AF"/>
    <w:rsid w:val="01847266"/>
    <w:rsid w:val="03684060"/>
    <w:rsid w:val="05AA0A7B"/>
    <w:rsid w:val="05AD6013"/>
    <w:rsid w:val="06183D37"/>
    <w:rsid w:val="06593BE2"/>
    <w:rsid w:val="073E0C8D"/>
    <w:rsid w:val="075D714C"/>
    <w:rsid w:val="08EF069C"/>
    <w:rsid w:val="0A747DF7"/>
    <w:rsid w:val="0A9301E7"/>
    <w:rsid w:val="0ACF4EC7"/>
    <w:rsid w:val="0B661F3D"/>
    <w:rsid w:val="0CE24A27"/>
    <w:rsid w:val="0DA035DA"/>
    <w:rsid w:val="0F991CB4"/>
    <w:rsid w:val="112B3154"/>
    <w:rsid w:val="11CE2FD9"/>
    <w:rsid w:val="12EB1600"/>
    <w:rsid w:val="15DA066D"/>
    <w:rsid w:val="15F82066"/>
    <w:rsid w:val="161C4DC7"/>
    <w:rsid w:val="18453172"/>
    <w:rsid w:val="19111743"/>
    <w:rsid w:val="19820D4E"/>
    <w:rsid w:val="1CF419B1"/>
    <w:rsid w:val="203B1CE1"/>
    <w:rsid w:val="211037EA"/>
    <w:rsid w:val="21F4671B"/>
    <w:rsid w:val="21FE6F30"/>
    <w:rsid w:val="22934D82"/>
    <w:rsid w:val="23903A78"/>
    <w:rsid w:val="274A0060"/>
    <w:rsid w:val="29764C4F"/>
    <w:rsid w:val="2AC26E0C"/>
    <w:rsid w:val="2B552088"/>
    <w:rsid w:val="2BA206CE"/>
    <w:rsid w:val="2D351BD1"/>
    <w:rsid w:val="2E2718B2"/>
    <w:rsid w:val="2F491681"/>
    <w:rsid w:val="2FBC781E"/>
    <w:rsid w:val="2FC075AF"/>
    <w:rsid w:val="30DC04A0"/>
    <w:rsid w:val="30EA4A1A"/>
    <w:rsid w:val="31B72552"/>
    <w:rsid w:val="33171D6B"/>
    <w:rsid w:val="33B157C1"/>
    <w:rsid w:val="34841470"/>
    <w:rsid w:val="34915496"/>
    <w:rsid w:val="38653C6E"/>
    <w:rsid w:val="39084E19"/>
    <w:rsid w:val="39766896"/>
    <w:rsid w:val="3A0C7D80"/>
    <w:rsid w:val="3BBB7606"/>
    <w:rsid w:val="3E3F3038"/>
    <w:rsid w:val="3F312988"/>
    <w:rsid w:val="3F595035"/>
    <w:rsid w:val="40F057C7"/>
    <w:rsid w:val="42DA4A91"/>
    <w:rsid w:val="455E4863"/>
    <w:rsid w:val="45B4313B"/>
    <w:rsid w:val="47415D24"/>
    <w:rsid w:val="48F557D7"/>
    <w:rsid w:val="4A293BB8"/>
    <w:rsid w:val="4A4958CD"/>
    <w:rsid w:val="4BB977EF"/>
    <w:rsid w:val="4D2D1862"/>
    <w:rsid w:val="51204CBD"/>
    <w:rsid w:val="522C056E"/>
    <w:rsid w:val="5323519F"/>
    <w:rsid w:val="535C6E04"/>
    <w:rsid w:val="54166959"/>
    <w:rsid w:val="54433455"/>
    <w:rsid w:val="55032B88"/>
    <w:rsid w:val="593C4246"/>
    <w:rsid w:val="597E790D"/>
    <w:rsid w:val="5B2D6443"/>
    <w:rsid w:val="5CC56DC6"/>
    <w:rsid w:val="5E852EA1"/>
    <w:rsid w:val="617D42CD"/>
    <w:rsid w:val="636A3711"/>
    <w:rsid w:val="64266B51"/>
    <w:rsid w:val="64AA7D9C"/>
    <w:rsid w:val="65BA02FA"/>
    <w:rsid w:val="666E70C1"/>
    <w:rsid w:val="66780A2A"/>
    <w:rsid w:val="66D60D5F"/>
    <w:rsid w:val="6A7542FF"/>
    <w:rsid w:val="6CA41DBF"/>
    <w:rsid w:val="6E7F62B2"/>
    <w:rsid w:val="6E8C0560"/>
    <w:rsid w:val="6F2D0354"/>
    <w:rsid w:val="6FC409AC"/>
    <w:rsid w:val="707362F0"/>
    <w:rsid w:val="74264C97"/>
    <w:rsid w:val="755F64E3"/>
    <w:rsid w:val="77D6175A"/>
    <w:rsid w:val="78A26198"/>
    <w:rsid w:val="78DC7582"/>
    <w:rsid w:val="79E81BD7"/>
    <w:rsid w:val="7AFF44E1"/>
    <w:rsid w:val="7CA37486"/>
    <w:rsid w:val="7DA51A36"/>
    <w:rsid w:val="7F5C1897"/>
    <w:rsid w:val="7F91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2020-02-04T10:27:21Z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