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03"/>
        </w:tabs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2020年2月联盟园月工作重点提示</w:t>
      </w:r>
    </w:p>
    <w:tbl>
      <w:tblPr>
        <w:tblStyle w:val="7"/>
        <w:tblpPr w:leftFromText="180" w:rightFromText="180" w:vertAnchor="text" w:horzAnchor="page" w:tblpX="875" w:tblpY="247"/>
        <w:tblOverlap w:val="never"/>
        <w:tblW w:w="1552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100"/>
        <w:gridCol w:w="8480"/>
        <w:gridCol w:w="49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本月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重点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</w:t>
            </w:r>
          </w:p>
        </w:tc>
        <w:tc>
          <w:tcPr>
            <w:tcW w:w="14571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全园导入、开通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“威园通”APP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4571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开学前准备工作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岗位</w:t>
            </w: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参考附件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威园通APP平台维护与管理</w:t>
            </w: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1、园长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根据总部指导将园所信息导入“威园通”APP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2、保教主任</w:t>
            </w:r>
            <w:r>
              <w:rPr>
                <w:rFonts w:hint="eastAsia"/>
                <w:vertAlign w:val="baseline"/>
                <w:lang w:val="en-US" w:eastAsia="zh-CN"/>
              </w:rPr>
              <w:t>协助园长帮助教师、保育员开通威园通账号；利用好“威家园”家长平台做好幼儿园宣传，及开学通知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991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等待督导通知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联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盟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长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全面管理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完善各项规章制度，学习国家有关法令法规，依法规范办园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【工具】Yojo幼儿园联盟安全责任书 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2、召开全园新学期工作会议，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部署新学期全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面工作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3、规范幼儿园人事管理，完善岗位职责制定新教职员工培训计划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指导全园做好新学幼儿入园准备工作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rPr>
                <w:rFonts w:hint="eastAsia" w:asciiTheme="minorEastAsia" w:hAnsiTheme="minorEastAsia" w:eastAsiaTheme="minorEastAsia" w:cstheme="minorEastAsia"/>
                <w:color w:val="C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与全体教师签订安全责任书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幼儿园运营与效益</w:t>
            </w: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1、做好2020年全年财务预算并制定本学期各项活动预算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【表格】幼儿园收支预算表 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2、根据质量管控70点，制定新学期行动计划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3、按需订购新学期Yojo专供课程、园服等相关产品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招生保生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管理</w:t>
            </w:r>
          </w:p>
        </w:tc>
        <w:tc>
          <w:tcPr>
            <w:tcW w:w="8480" w:type="dxa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1、统计本学期在园幼儿人数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 xml:space="preserve">幼儿园招生方案详解 </w:t>
            </w:r>
          </w:p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幼儿出勤管理制度（参考）</w:t>
            </w:r>
          </w:p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default"/>
                <w:color w:val="auto"/>
                <w:vertAlign w:val="baseline"/>
                <w:lang w:val="en-US" w:eastAsia="zh-CN"/>
              </w:rPr>
              <w:t>《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元宵节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》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活动方案、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《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开学典礼</w:t>
            </w:r>
            <w:r>
              <w:rPr>
                <w:rFonts w:hint="default"/>
                <w:color w:val="auto"/>
                <w:vertAlign w:val="baseline"/>
                <w:lang w:val="en-US" w:eastAsia="zh-CN"/>
              </w:rPr>
              <w:t>》</w:t>
            </w:r>
            <w:r>
              <w:rPr>
                <w:rFonts w:hint="eastAsia"/>
                <w:color w:val="auto"/>
                <w:vertAlign w:val="baseline"/>
                <w:lang w:val="en-US" w:eastAsia="zh-CN"/>
              </w:rPr>
              <w:t>活动方案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2、制定新学期招生方案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3、制定本学期幼儿出勤管理制度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left"/>
              <w:textAlignment w:val="auto"/>
              <w:outlineLvl w:val="9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4、组织开展大型活动：《元宵节》 《开学典礼》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color w:val="auto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计划管理</w:t>
            </w:r>
          </w:p>
        </w:tc>
        <w:tc>
          <w:tcPr>
            <w:tcW w:w="8480" w:type="dxa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default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1、制定新学期园务计划</w:t>
            </w:r>
          </w:p>
        </w:tc>
        <w:tc>
          <w:tcPr>
            <w:tcW w:w="4991" w:type="dxa"/>
            <w:vMerge w:val="restart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【标准】D1-6园务计划《园务工作计划》</w:t>
            </w:r>
          </w:p>
          <w:p>
            <w:pPr>
              <w:tabs>
                <w:tab w:val="left" w:pos="2803"/>
              </w:tabs>
              <w:jc w:val="both"/>
              <w:rPr>
                <w:rFonts w:hint="default"/>
                <w:color w:val="000000" w:themeColor="text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联盟园2020年2-7月学期计划表（参考）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top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 w:val="21"/>
                <w:szCs w:val="21"/>
                <w:lang w:val="en-US" w:eastAsia="zh-CN"/>
              </w:rPr>
              <w:t>2、召开全园工作会议，安排各岗位新学期重点工作，指导各部门制定工作计划，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right="0" w:rightChars="0"/>
              <w:jc w:val="both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制定新学期园务计划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。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团队建设</w:t>
            </w:r>
          </w:p>
        </w:tc>
        <w:tc>
          <w:tcPr>
            <w:tcW w:w="848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完成各班教师人员分配工作</w:t>
            </w:r>
          </w:p>
        </w:tc>
        <w:tc>
          <w:tcPr>
            <w:tcW w:w="4991" w:type="dxa"/>
            <w:vMerge w:val="restart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新入职教师详细培训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 xml:space="preserve">计划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制定新教职员工培训计划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widowControl w:val="0"/>
              <w:numPr>
                <w:ilvl w:val="0"/>
                <w:numId w:val="0"/>
              </w:numPr>
              <w:wordWrap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、组织新学期教师培训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公共关系和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危机处理</w:t>
            </w:r>
          </w:p>
        </w:tc>
        <w:tc>
          <w:tcPr>
            <w:tcW w:w="8480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维护外部公共关系，元宵节期间向相关部门以短信、微信等多种形式进行节日问候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保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教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设施设备管理</w:t>
            </w:r>
          </w:p>
        </w:tc>
        <w:tc>
          <w:tcPr>
            <w:tcW w:w="8480" w:type="dxa"/>
            <w:vAlign w:val="top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ind w:leftChars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按年龄段添置或补充Yojo专供教材、特色教材及区角材料--《最美中国风区角》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ind w:leftChars="0"/>
              <w:jc w:val="both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配合后勤主任做好班级各项物品的采购与分配，为新学期开班做好准备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ind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4、为新生配备学习及生活用品并做好标识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2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  <w:vAlign w:val="center"/>
          </w:tcPr>
          <w:p>
            <w:pPr>
              <w:numPr>
                <w:ilvl w:val="0"/>
                <w:numId w:val="0"/>
              </w:numPr>
              <w:tabs>
                <w:tab w:val="left" w:pos="2803"/>
              </w:tabs>
              <w:ind w:leftChars="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5、做好开学前班级硬件设施设备的安全检查工作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班级服务</w:t>
            </w: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1、根据《北京 Yojo 幼儿园联盟质量管控标准》制定教师一日工作流程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登陆威园通进行幼师基础篇和成长篇的学习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2、组织开展教师岗位培训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3、指导教师做好本学期的班级工作计划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教育教学</w:t>
            </w: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1、指导班级教师做好新学期教学工作计划</w:t>
            </w:r>
          </w:p>
        </w:tc>
        <w:tc>
          <w:tcPr>
            <w:tcW w:w="4991" w:type="dxa"/>
            <w:vMerge w:val="restart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【附件】师全师美--全国Yojo教师技能大比拼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----Yojo幼儿教师技能大赛须</w:t>
            </w:r>
            <w:r>
              <w:rPr>
                <w:rFonts w:hint="eastAsia"/>
                <w:lang w:val="en-US" w:eastAsia="zh-CN"/>
              </w:rPr>
              <w:t>知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2、组织教师开展Yojo课程的教材、教学教法培训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3、教师结合《唱唱跳跳》《好未来冠军宝贝》编排、学习新学期操节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4、发布师全师美--全国Yojo教师技能大赛通知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环境创设</w:t>
            </w:r>
          </w:p>
        </w:tc>
        <w:tc>
          <w:tcPr>
            <w:tcW w:w="8480" w:type="dxa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创设班级小舞台</w:t>
            </w:r>
          </w:p>
        </w:tc>
        <w:tc>
          <w:tcPr>
            <w:tcW w:w="4991" w:type="dxa"/>
            <w:vMerge w:val="restart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元宵节送给家长的温馨祝福语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家长工作</w:t>
            </w: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1、开展假期后电话回访工作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2“元宵节送祝福”给家长编辑短信或微信送祝福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幼儿园档案管理</w:t>
            </w: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1、收集整理本学期班级各项工作计划，装订存档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2、大型活动方案、照片、视频存档</w:t>
            </w:r>
          </w:p>
        </w:tc>
        <w:tc>
          <w:tcPr>
            <w:tcW w:w="4991" w:type="dxa"/>
            <w:vMerge w:val="continue"/>
            <w:vAlign w:val="center"/>
          </w:tcPr>
          <w:p>
            <w:pPr>
              <w:tabs>
                <w:tab w:val="left" w:pos="2803"/>
              </w:tabs>
              <w:jc w:val="both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52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后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勤</w:t>
            </w:r>
          </w:p>
          <w:p>
            <w:pPr>
              <w:tabs>
                <w:tab w:val="left" w:pos="2803"/>
              </w:tabs>
              <w:jc w:val="center"/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主</w:t>
            </w:r>
          </w:p>
          <w:p>
            <w:pPr>
              <w:tabs>
                <w:tab w:val="left" w:pos="2803"/>
              </w:tabs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2"/>
                <w:szCs w:val="32"/>
                <w:vertAlign w:val="baseline"/>
                <w:lang w:val="en-US" w:eastAsia="zh-CN"/>
              </w:rPr>
              <w:t>任</w:t>
            </w: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硬件设施</w:t>
            </w: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按照硬件设施保养维修、保修制度，完成全园设施设备安全大检查，并做详细记录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设施设备安全排查表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清洁卫生</w:t>
            </w: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1、组织后勤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学习“教师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平台”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质量管控70点清洁卫生中相关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2、指导后勤人员做好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全园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清洁卫生大扫除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卫生保健</w:t>
            </w: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规范幼儿园晨午检工作流程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规范药品接收登记流程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【标准】C4-1晨检《幼儿晨检流程》 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【标准】C4-2接收药品《保健室接药流程》 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【附件】</w:t>
            </w:r>
            <w:r>
              <w:rPr>
                <w:rFonts w:hint="eastAsia"/>
                <w:vertAlign w:val="baseline"/>
                <w:lang w:val="en-US" w:eastAsia="zh-CN"/>
              </w:rPr>
              <w:t>后勤主任工作计划（参考）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、统计本学期各岗人员体检时间并提前告知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3、组织开展后勤各岗人员培训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4、制定本学期卫生保健工作计划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5、通知新生及离园超过2个月幼儿入园前体检，查收体检记录表，登记预防接种记录，建立幼儿健康档案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食堂管理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组织后勤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学习“教师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平台”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质量管控70点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厨房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中相关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【食堂管理】周食谱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幼儿园集中用餐陪餐制度（参考） </w:t>
            </w:r>
          </w:p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 xml:space="preserve">幼儿园集中用餐陪餐记录表（参考）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规范食品采购流程，建立出入库制度，依据计划合理采购食材，做好食堂食品营养卫生监督和检查。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3、制定本月食谱。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做好开学前安全检查及卫生消毒工作工作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根据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陪餐制度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制定陪餐计划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restart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安全管理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1、进行开学前园所全面安全检查工作</w:t>
            </w:r>
          </w:p>
        </w:tc>
        <w:tc>
          <w:tcPr>
            <w:tcW w:w="4991" w:type="dxa"/>
            <w:vMerge w:val="restart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2、签订各岗位安全责任书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3、组织学习消防安全相关法律法规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4、组织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门卫学习“教师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学习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平台”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质量管控70点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门卫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相关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内容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b/>
                <w:bCs/>
                <w:vertAlign w:val="baseline"/>
                <w:lang w:val="en-US" w:eastAsia="zh-CN"/>
              </w:rPr>
            </w:pPr>
          </w:p>
        </w:tc>
        <w:tc>
          <w:tcPr>
            <w:tcW w:w="1100" w:type="dxa"/>
            <w:vMerge w:val="continue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5、根据校车安全管理制对校车进行维护、保养、检修，做好相关记录</w:t>
            </w:r>
          </w:p>
        </w:tc>
        <w:tc>
          <w:tcPr>
            <w:tcW w:w="4991" w:type="dxa"/>
            <w:vMerge w:val="continue"/>
          </w:tcPr>
          <w:p>
            <w:pPr>
              <w:tabs>
                <w:tab w:val="left" w:pos="2803"/>
              </w:tabs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952" w:type="dxa"/>
            <w:vMerge w:val="continue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1100" w:type="dxa"/>
            <w:vAlign w:val="center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幼儿园档案管理</w:t>
            </w:r>
          </w:p>
        </w:tc>
        <w:tc>
          <w:tcPr>
            <w:tcW w:w="8480" w:type="dxa"/>
          </w:tcPr>
          <w:p>
            <w:pPr>
              <w:tabs>
                <w:tab w:val="left" w:pos="2803"/>
              </w:tabs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安全检查资料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岗位安全责任书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幼儿健康档案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培训会议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幼儿食谱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员工体检报告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校车保养维修</w:t>
            </w:r>
            <w:r>
              <w:rPr>
                <w:rFonts w:hint="eastAsia" w:asciiTheme="minorEastAsia" w:hAnsiTheme="minorEastAsia" w:cstheme="minorEastAsia"/>
                <w:color w:val="000000"/>
                <w:sz w:val="21"/>
                <w:szCs w:val="21"/>
                <w:lang w:val="en-US" w:eastAsia="zh-CN"/>
              </w:rPr>
              <w:t>等资料准时归档</w:t>
            </w:r>
          </w:p>
        </w:tc>
        <w:tc>
          <w:tcPr>
            <w:tcW w:w="4991" w:type="dxa"/>
            <w:vAlign w:val="center"/>
          </w:tcPr>
          <w:p>
            <w:pPr>
              <w:tabs>
                <w:tab w:val="left" w:pos="2803"/>
              </w:tabs>
              <w:rPr>
                <w:rFonts w:hint="default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</w:p>
        </w:tc>
      </w:tr>
    </w:tbl>
    <w:p>
      <w:pPr>
        <w:tabs>
          <w:tab w:val="left" w:pos="2803"/>
        </w:tabs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</w:p>
    <w:p>
      <w:pPr>
        <w:tabs>
          <w:tab w:val="left" w:pos="2803"/>
        </w:tabs>
        <w:jc w:val="center"/>
        <w:rPr>
          <w:rFonts w:hint="eastAsia"/>
          <w:b/>
          <w:bCs/>
          <w:vertAlign w:val="baseline"/>
          <w:lang w:val="en-US" w:eastAsia="zh-CN"/>
        </w:rPr>
      </w:pPr>
    </w:p>
    <w:p>
      <w:pPr>
        <w:tabs>
          <w:tab w:val="left" w:pos="2803"/>
        </w:tabs>
        <w:rPr>
          <w:rFonts w:hint="eastAsia" w:eastAsiaTheme="minorEastAsia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86169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136" b="12589"/>
                  <a:stretch>
                    <a:fillRect/>
                  </a:stretch>
                </pic:blipFill>
                <pic:spPr>
                  <a:xfrm>
                    <a:off x="0" y="0"/>
                    <a:ext cx="9958070" cy="861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0D80A5E"/>
    <w:rsid w:val="02A175E4"/>
    <w:rsid w:val="0386067B"/>
    <w:rsid w:val="03AB423D"/>
    <w:rsid w:val="04462EDA"/>
    <w:rsid w:val="04BC0FA8"/>
    <w:rsid w:val="05625DF3"/>
    <w:rsid w:val="06593BE2"/>
    <w:rsid w:val="06606045"/>
    <w:rsid w:val="070D78F3"/>
    <w:rsid w:val="07706DD9"/>
    <w:rsid w:val="07DC7EC3"/>
    <w:rsid w:val="083D0548"/>
    <w:rsid w:val="087E57B7"/>
    <w:rsid w:val="0A7D2D30"/>
    <w:rsid w:val="0AFA6B6F"/>
    <w:rsid w:val="0BDE5206"/>
    <w:rsid w:val="0C4A6BA9"/>
    <w:rsid w:val="0D237FBE"/>
    <w:rsid w:val="0D69002D"/>
    <w:rsid w:val="0FC21271"/>
    <w:rsid w:val="10E414B2"/>
    <w:rsid w:val="110821C7"/>
    <w:rsid w:val="119F0401"/>
    <w:rsid w:val="12004796"/>
    <w:rsid w:val="143B62E2"/>
    <w:rsid w:val="14EC3D63"/>
    <w:rsid w:val="159F1ED1"/>
    <w:rsid w:val="15FF3497"/>
    <w:rsid w:val="1643628B"/>
    <w:rsid w:val="16887821"/>
    <w:rsid w:val="17AD3E53"/>
    <w:rsid w:val="17B00A9A"/>
    <w:rsid w:val="1B1D6EDD"/>
    <w:rsid w:val="1B39161D"/>
    <w:rsid w:val="1B920877"/>
    <w:rsid w:val="1C2848A4"/>
    <w:rsid w:val="1DEE7FBD"/>
    <w:rsid w:val="1E4A181C"/>
    <w:rsid w:val="1F523BC0"/>
    <w:rsid w:val="20216937"/>
    <w:rsid w:val="20D60F73"/>
    <w:rsid w:val="20D82DD6"/>
    <w:rsid w:val="20F12772"/>
    <w:rsid w:val="215C6C00"/>
    <w:rsid w:val="21EC5EB1"/>
    <w:rsid w:val="22EE04F6"/>
    <w:rsid w:val="238034C9"/>
    <w:rsid w:val="2429013E"/>
    <w:rsid w:val="24326B9E"/>
    <w:rsid w:val="24476199"/>
    <w:rsid w:val="25D12F73"/>
    <w:rsid w:val="26495ED3"/>
    <w:rsid w:val="2697193B"/>
    <w:rsid w:val="276A18FD"/>
    <w:rsid w:val="29562B3D"/>
    <w:rsid w:val="29824000"/>
    <w:rsid w:val="29BF3109"/>
    <w:rsid w:val="2A5934B9"/>
    <w:rsid w:val="2B515363"/>
    <w:rsid w:val="2B85039C"/>
    <w:rsid w:val="2C143D96"/>
    <w:rsid w:val="2E8E6274"/>
    <w:rsid w:val="2EAF33D4"/>
    <w:rsid w:val="30305B63"/>
    <w:rsid w:val="31032D16"/>
    <w:rsid w:val="31506509"/>
    <w:rsid w:val="31D6200D"/>
    <w:rsid w:val="327F0906"/>
    <w:rsid w:val="32E7537E"/>
    <w:rsid w:val="331D66A8"/>
    <w:rsid w:val="34E25242"/>
    <w:rsid w:val="355B74F5"/>
    <w:rsid w:val="35A66ABE"/>
    <w:rsid w:val="35E55DF9"/>
    <w:rsid w:val="3721088A"/>
    <w:rsid w:val="37C40D81"/>
    <w:rsid w:val="37E71F42"/>
    <w:rsid w:val="382F32AC"/>
    <w:rsid w:val="388B3A88"/>
    <w:rsid w:val="39462E7E"/>
    <w:rsid w:val="395A5059"/>
    <w:rsid w:val="3960764E"/>
    <w:rsid w:val="39805BB0"/>
    <w:rsid w:val="39C77010"/>
    <w:rsid w:val="39D501D2"/>
    <w:rsid w:val="3A1F462C"/>
    <w:rsid w:val="3A3C702D"/>
    <w:rsid w:val="3A9E031C"/>
    <w:rsid w:val="3ACA0666"/>
    <w:rsid w:val="3DE66E30"/>
    <w:rsid w:val="3E5D7009"/>
    <w:rsid w:val="4087384A"/>
    <w:rsid w:val="40DE2930"/>
    <w:rsid w:val="448D7147"/>
    <w:rsid w:val="44CB37F8"/>
    <w:rsid w:val="44F713F0"/>
    <w:rsid w:val="45C74EF2"/>
    <w:rsid w:val="45EC2BA2"/>
    <w:rsid w:val="47415D24"/>
    <w:rsid w:val="48F439D4"/>
    <w:rsid w:val="48F83E16"/>
    <w:rsid w:val="49A379F2"/>
    <w:rsid w:val="4AB91D93"/>
    <w:rsid w:val="4B936252"/>
    <w:rsid w:val="4CD91ED8"/>
    <w:rsid w:val="4DC14CD9"/>
    <w:rsid w:val="4DDC12E9"/>
    <w:rsid w:val="4EB46E7B"/>
    <w:rsid w:val="4EFF312C"/>
    <w:rsid w:val="4FBC719A"/>
    <w:rsid w:val="4FC31D0E"/>
    <w:rsid w:val="51F54157"/>
    <w:rsid w:val="521F57C1"/>
    <w:rsid w:val="53EB19E8"/>
    <w:rsid w:val="540F65CE"/>
    <w:rsid w:val="5458052C"/>
    <w:rsid w:val="548F1FEB"/>
    <w:rsid w:val="55A617ED"/>
    <w:rsid w:val="574E00B3"/>
    <w:rsid w:val="5938208C"/>
    <w:rsid w:val="597E790D"/>
    <w:rsid w:val="5A1B2557"/>
    <w:rsid w:val="5A6A6042"/>
    <w:rsid w:val="5A73213D"/>
    <w:rsid w:val="5A8C4E6C"/>
    <w:rsid w:val="5BED7094"/>
    <w:rsid w:val="5CE25A3C"/>
    <w:rsid w:val="5E5C1FB4"/>
    <w:rsid w:val="60B7000A"/>
    <w:rsid w:val="60FE171C"/>
    <w:rsid w:val="617F474D"/>
    <w:rsid w:val="623A0549"/>
    <w:rsid w:val="62602750"/>
    <w:rsid w:val="627C5BDB"/>
    <w:rsid w:val="65ED4F74"/>
    <w:rsid w:val="65F07EE7"/>
    <w:rsid w:val="660224EA"/>
    <w:rsid w:val="66F85C80"/>
    <w:rsid w:val="6B4B7113"/>
    <w:rsid w:val="6BFC1DAB"/>
    <w:rsid w:val="6E773E95"/>
    <w:rsid w:val="6E803143"/>
    <w:rsid w:val="715B1852"/>
    <w:rsid w:val="72CA2F66"/>
    <w:rsid w:val="734638C8"/>
    <w:rsid w:val="748E5776"/>
    <w:rsid w:val="74D81AB7"/>
    <w:rsid w:val="75F164B5"/>
    <w:rsid w:val="76154EA5"/>
    <w:rsid w:val="76884079"/>
    <w:rsid w:val="76B47361"/>
    <w:rsid w:val="76E76BEE"/>
    <w:rsid w:val="77777FDF"/>
    <w:rsid w:val="781751AC"/>
    <w:rsid w:val="797A12D6"/>
    <w:rsid w:val="79DF138E"/>
    <w:rsid w:val="7B2C391B"/>
    <w:rsid w:val="7C1046AF"/>
    <w:rsid w:val="7C224463"/>
    <w:rsid w:val="7C796277"/>
    <w:rsid w:val="7E4001A7"/>
    <w:rsid w:val="7FC22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0">
    <w:name w:val="Emphasis"/>
    <w:basedOn w:val="8"/>
    <w:qFormat/>
    <w:uiPriority w:val="0"/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  <w:style w:type="character" w:styleId="12">
    <w:name w:val="HTML Code"/>
    <w:basedOn w:val="8"/>
    <w:qFormat/>
    <w:uiPriority w:val="0"/>
    <w:rPr>
      <w:rFonts w:ascii="Courier New" w:hAnsi="Courier New"/>
      <w:sz w:val="20"/>
    </w:rPr>
  </w:style>
  <w:style w:type="character" w:customStyle="1" w:styleId="13">
    <w:name w:val="pageinfo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2020-01-18T03:27:40Z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