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Yojo联盟园后勤主任工作计划（参考）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（2020年2月-2020年7月）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eastAsia="zh-CN"/>
        </w:rPr>
        <w:t>上学期情况分析（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根据本园的实际情况，从以下四个方面进行分析现状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1、清洁卫生</w:t>
      </w:r>
      <w:r>
        <w:rPr>
          <w:rFonts w:hint="eastAsia" w:asciiTheme="minorEastAsia" w:hAnsiTheme="minorEastAsia" w:eastAsiaTheme="minorEastAsia" w:cstheme="minorEastAsia"/>
          <w:b/>
          <w:bCs/>
          <w:color w:val="D9D9D9" w:themeColor="background1" w:themeShade="D9"/>
          <w:sz w:val="21"/>
          <w:szCs w:val="21"/>
          <w:lang w:val="en-US" w:eastAsia="zh-CN"/>
        </w:rPr>
        <w:t>（举例）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【不足】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D9D9D9" w:themeColor="background1" w:themeShade="D9"/>
          <w:sz w:val="21"/>
          <w:szCs w:val="21"/>
          <w:lang w:val="en-US" w:eastAsia="zh-CN"/>
        </w:rPr>
        <w:t>幼儿园的卫生环境管理。没有做到责任到人。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D9D9D9" w:themeColor="background1" w:themeShade="D9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【策略】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D9D9D9" w:themeColor="background1" w:themeShade="D9"/>
          <w:sz w:val="21"/>
          <w:szCs w:val="21"/>
          <w:lang w:val="en-US" w:eastAsia="zh-CN"/>
        </w:rPr>
        <w:t>做到内外分工到人，各活动室由班主任教师负责，做到一日一小扫，一周一大扫，保证整洁干净，窗明几净，室内外无纸屑、无痰迹、无杂物，各种用具摆放整齐，保洁区无杂物。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D9D9D9" w:themeColor="background1" w:themeShade="D9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2、卫生保健</w:t>
      </w:r>
      <w:r>
        <w:rPr>
          <w:rFonts w:hint="eastAsia" w:asciiTheme="minorEastAsia" w:hAnsiTheme="minorEastAsia" w:eastAsiaTheme="minorEastAsia" w:cstheme="minorEastAsia"/>
          <w:b/>
          <w:bCs/>
          <w:color w:val="D9D9D9" w:themeColor="background1" w:themeShade="D9"/>
          <w:sz w:val="21"/>
          <w:szCs w:val="21"/>
          <w:lang w:val="en-US" w:eastAsia="zh-CN"/>
        </w:rPr>
        <w:t>（举例）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【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不足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】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D9D9D9" w:themeColor="background1" w:themeShade="D9"/>
          <w:sz w:val="21"/>
          <w:szCs w:val="21"/>
          <w:lang w:val="en-US" w:eastAsia="zh-CN"/>
        </w:rPr>
        <w:t>幼儿的卫生习惯养成需要加强。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D9D9D9" w:themeColor="background1" w:themeShade="D9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【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策略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】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D9D9D9" w:themeColor="background1" w:themeShade="D9"/>
          <w:sz w:val="21"/>
          <w:szCs w:val="21"/>
          <w:lang w:val="en-US" w:eastAsia="zh-CN"/>
        </w:rPr>
        <w:t>对照《幼儿园一日活动细则》的要求，全面做好保育工作，重点做好幼儿卫生习惯、一日生活管理、班级日常卫生、班级日常消毒等各项工作，检查抽查相结合，提高保育管理的水平。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D9D9D9" w:themeColor="background1" w:themeShade="D9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3、食堂管理</w:t>
      </w:r>
      <w:r>
        <w:rPr>
          <w:rFonts w:hint="eastAsia" w:asciiTheme="minorEastAsia" w:hAnsiTheme="minorEastAsia" w:eastAsiaTheme="minorEastAsia" w:cstheme="minorEastAsia"/>
          <w:b/>
          <w:bCs/>
          <w:color w:val="D9D9D9" w:themeColor="background1" w:themeShade="D9"/>
          <w:sz w:val="21"/>
          <w:szCs w:val="21"/>
          <w:lang w:val="en-US" w:eastAsia="zh-CN"/>
        </w:rPr>
        <w:t>（举例）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【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不足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】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D9D9D9" w:themeColor="background1" w:themeShade="D9"/>
          <w:sz w:val="21"/>
          <w:szCs w:val="21"/>
          <w:lang w:val="en-US" w:eastAsia="zh-CN"/>
        </w:rPr>
        <w:t>食堂制度建立不够完善，很多环境存在疏漏。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【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策略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】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D9D9D9" w:themeColor="background1" w:themeShade="D9"/>
          <w:sz w:val="21"/>
          <w:szCs w:val="21"/>
          <w:lang w:val="en-US" w:eastAsia="zh-CN"/>
        </w:rPr>
        <w:t>要经常深入食堂检查工作，要求严格执行食堂工作制度和卫生制度，全心全意为师生服务。搞好食堂的卫生工作，生熟分开，杜绝一切不卫生因素，培养幼儿良好的进餐习惯。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D9D9D9" w:themeColor="background1" w:themeShade="D9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4、安全管理</w:t>
      </w:r>
      <w:r>
        <w:rPr>
          <w:rFonts w:hint="eastAsia" w:asciiTheme="minorEastAsia" w:hAnsiTheme="minorEastAsia" w:eastAsiaTheme="minorEastAsia" w:cstheme="minorEastAsia"/>
          <w:b/>
          <w:bCs/>
          <w:color w:val="D9D9D9" w:themeColor="background1" w:themeShade="D9"/>
          <w:sz w:val="21"/>
          <w:szCs w:val="21"/>
          <w:lang w:val="en-US" w:eastAsia="zh-CN"/>
        </w:rPr>
        <w:t>（举例）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D9D9D9" w:themeColor="background1" w:themeShade="D9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【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不足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】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D9D9D9" w:themeColor="background1" w:themeShade="D9"/>
          <w:sz w:val="21"/>
          <w:szCs w:val="21"/>
          <w:lang w:val="en-US" w:eastAsia="zh-CN"/>
        </w:rPr>
        <w:t>有时家长进到班级，而教师并未知晓，保安并没有通知到位。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D9D9D9" w:themeColor="background1" w:themeShade="D9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【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策略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】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D9D9D9" w:themeColor="background1" w:themeShade="D9"/>
          <w:sz w:val="21"/>
          <w:szCs w:val="21"/>
          <w:lang w:val="en-US" w:eastAsia="zh-CN"/>
        </w:rPr>
        <w:t>安全无小事，加强保安巡逻，牢牢看好大门，把一切不安全因素统统拒绝在门外。做好来访人员的登记工作。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eastAsia="zh-CN"/>
        </w:rPr>
        <w:t>、指导思想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本学期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认真贯彻《幼儿园教育指导纲要》、《托幼机构卫生保健管理实施细则》的要求，抓好后勤工作，做到责任明确，分工到人，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切实做好卫生保健工作，促进幼儿的健康发展，提高保教质量。幼儿园的后勤工作将仅仅围绕园务的工作计划，求真务实，精益求精，不断提高后勤人员的思想素质和业务水平，强化后勤人员的服务意识、切实提升服务品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eastAsia="zh-CN"/>
        </w:rPr>
        <w:t>、本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学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eastAsia="zh-CN"/>
        </w:rPr>
        <w:t>期幼儿园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后勤工作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eastAsia="zh-CN"/>
        </w:rPr>
        <w:t>主要目标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严格执行《食品卫生法》和有关保健工作法规，认真接受监督所、疾控中心、妇幼保健所的工作监督、检查，根据最新工作要求不断调整、落实相关措施，力求各项工作制度化、合理化、规范化。做好消毒、宣传工作，有效做好预防工作；把好食品关，杜绝事物中毒；严格控制各种传染病的发生，杜绝事故发生。细致做好各项保健日常工作，合理安排膳食，使幼儿膳食平衡，保证幼儿身体发育各项指标达到要求。进一步加强全体保教人员的业务培训，加强后勤管理，规范操作，落实日常监督、检查，有效提升保教服务质量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主要工作与措施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D9D9D9" w:themeColor="background1" w:themeShade="D9"/>
          <w:sz w:val="21"/>
          <w:szCs w:val="21"/>
          <w:lang w:val="en-US" w:eastAsia="zh-CN"/>
        </w:rPr>
        <w:t>（针对上学期情况分析，制定本学期的整改措施）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（一）优化后勤工作人员队伍，不断增强保教人员的服务意识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1、进一步加强人员的培训与教育，认真学习贯彻上级文件精神，细学《保育工作手册》，使后勤保育工作细化、量化，增强工作责任心，尽力协助老师共同完成保教任务。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2、以“保教联动”主题为重点，继续以月观摩活动为载体，开展“10分钟问答”、“工作小妙招”“走进现场”等板块，加强后勤员工的思想工作，引导她们牢固确立保教意识、服务意识，树立工作主人翁精神。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3、保健医及时巡查，能及时发现问题，分析症结，并与相关人员交换意见，发挥指导功效。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4、制定与幼儿园作息时间表相匹配的保育员一日工作时间表，提高保育员工作的规范、有序以及与教师之间的相互协作配合。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5、继续实施后勤员工月工作考核制度，奖优罚劣，进一步激发后勤人员工作的积极性与主动性，提高工作质量。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（二）扎实有序地抓好幼儿园的卫生保健工作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1、进一步规范卫生保健工作，完善各类保健制度，自觉执行好各项制度，加强过程性的检查与指导。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2、加强各类卫生传染消毒工作的规范化管理，做好消毒程序与时间、消毒制度的上墙公示，并做好记录。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3、严格控制各种传染病的发生和预防，认真执行晨检制度，不流于形式，做好晨检及全日观察记录，发现异常及时处理，并做好记录。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4、加强伙食质量的管理，坚持每月一次的伙委会会议，加强两园厨房之间的沟通，及时反馈当月膳食营养分析情况、家长及教师反馈情况、伙食费收入支出情况，做好三个坚持“坚持沟通调整、坚持伙食费情况公示、坚持做到伙食费支出控制在2%以内”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5、继续做好营养不良、肥胖、贫血幼儿的矫治工作，注重过程性资料的积累与指导，每月进行一次情况反馈。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6、提高相应的家长工作指导质量和对教师日常保育工作的检查指导，进一步提升保教水平。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（三）切实抓好后勤常规管理，不断提高服务质量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1、加强财物管理，尤其是班级财产的管理。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（1)进一步完善请购、保管、使用等财产管理制度，做到制度健全，职责明确，帐物相符，帐帐相符，完备购物申请，建立幼儿园财产电子管理程序，数量、价格准确，保管责任到人。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（2)完善财产保管，落实到人，加强过程性的管理，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2、抓好园内环境卫生管理。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继续抓好环境卫生工作，坚持卫生保洁工作包干，明确责任区与责任人，并加强检查和指导，确保幼儿园环境卫生整洁有序。加强包干责任区域的过程性检查的执行力。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3、加强安全管理，提高操作规范化。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（1)进一步强化门卫人员的安全责任意识，严格执行外来人员的查询和登记工作，严防幼儿走出园门以及盗窃等现象的发生。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（2)认真、及时地做好各种物品、器械的保养和维修，确保安全使用。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（3)继续切实做好消防安全工作，实行安全网络管理，强化安全责任，坚持以防为主，消除隐患，做到安全第一。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（4)每个月开展一次消防疏散演练，提高教职工及幼儿的逃生意识及能力。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eastAsia="zh-CN"/>
        </w:rPr>
        <w:t>、各月份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工作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eastAsia="zh-CN"/>
        </w:rPr>
        <w:t>安排</w:t>
      </w:r>
    </w:p>
    <w:tbl>
      <w:tblPr>
        <w:tblStyle w:val="7"/>
        <w:tblW w:w="94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5595"/>
        <w:gridCol w:w="1222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时间</w:t>
            </w: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2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具体工作安排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2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时间节点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2月份</w:t>
            </w:r>
          </w:p>
        </w:tc>
        <w:tc>
          <w:tcPr>
            <w:tcW w:w="55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后勤人员培训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2月28日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制定办公、教学用品、药品等采购计划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2月17日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全园卫生大扫除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2月28日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检修全园水电设施和门窗桌椅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2月21日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组织全体教职工进行体检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2月21日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根据编班情况调整班级桌椅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2月27日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做好新入园幼儿体检工作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2月28日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做好后勤主任工作计划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指导后勤人员做好个人工作计划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2月28日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大型活动场地的检修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2月6日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审查幼儿食谱制定的科学性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2月25日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3月份</w:t>
            </w: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环境卫生检查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3月6日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检查水杯和毛巾消毒情况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3月13日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更新卫生保健版块宣传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3月2日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对幼儿的玩具、被子和寝室经常消毒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3月27日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春季疫苗接种、疾病预防的准备工作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指导食堂按照食谱操作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指导保健医做好晨午检工作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做好大型活动场地的检修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3月11日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组织召开伙委会，认真听取意见，改善伙食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3月6日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建立健全接送制度，严格执行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3月2日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4月份</w:t>
            </w: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各班级教玩具自检，并上报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4月3日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户外中大型玩具检修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4月15日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检查门卫、保健医、食堂工作人员的工作，并做好记录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做好大型活动场地的检修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4月22日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组织召开伙委会，认真听取意见，改善伙食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4月3日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环境卫生检查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对食堂每日进货、验货流程进行抽查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指导保健医做好幼儿进餐环节的指导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4月13日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检查消防设备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5月份</w:t>
            </w: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做好大型活动场地的检修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5月7日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检查园内设备设施使用情况，及时维护修理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5月11日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检查空调、天然气、电的安全使用情况，做好记录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5月15日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组织召开伙委会，认真听取意见，改善伙食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5月5日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环境卫生检查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5月29日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春、夏换季，做好幼儿作息的调整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5月4日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组织炊事员进行切菜、面点制作比赛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5月15日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清洗烟道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5月29日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做好大型活动场地的检修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5月29日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0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6月份</w:t>
            </w: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检查夏季设备运转情况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6月5日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组织召开伙委会，认真听取意见，改善伙食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6月12日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环境卫生检查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6月26日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做好夏季安全卫生工作和食品安全检查工作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督检食堂验菜环节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6月26日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开展夏季安全常识、预防传染病等宣传和报道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6月8日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加强园内公共区域及班级教室的卫生清洁消毒工作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7月份</w:t>
            </w:r>
          </w:p>
        </w:tc>
        <w:tc>
          <w:tcPr>
            <w:tcW w:w="55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全园检修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7月6日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清点班级以及其它园内财产，并改用新的财产登记薄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归还出借物品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安排暑假值班表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做好大型活动场地的检修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7月2日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环境卫生检查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7月9日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“安全假期”宣传工作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做好假期防火、防盗工作，并按时填写假期值班检查记录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对全园VI进行检视，有损毁、破损及时修补、更换</w:t>
            </w:r>
          </w:p>
        </w:tc>
        <w:tc>
          <w:tcPr>
            <w:tcW w:w="12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7月30日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  Yojo幼儿园联盟 教研部 王薇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7981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1650" cy="798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B6B73"/>
    <w:multiLevelType w:val="singleLevel"/>
    <w:tmpl w:val="659B6B7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176DF8"/>
    <w:rsid w:val="016E74F6"/>
    <w:rsid w:val="034A3669"/>
    <w:rsid w:val="04692217"/>
    <w:rsid w:val="06044930"/>
    <w:rsid w:val="064F26B2"/>
    <w:rsid w:val="06593BE2"/>
    <w:rsid w:val="068F0271"/>
    <w:rsid w:val="069F2B13"/>
    <w:rsid w:val="081B1183"/>
    <w:rsid w:val="09E94187"/>
    <w:rsid w:val="0A353310"/>
    <w:rsid w:val="0A457416"/>
    <w:rsid w:val="0AF15E93"/>
    <w:rsid w:val="0B356FA8"/>
    <w:rsid w:val="0B9A378D"/>
    <w:rsid w:val="0BF00638"/>
    <w:rsid w:val="0C19371C"/>
    <w:rsid w:val="0CBB2D02"/>
    <w:rsid w:val="0F1B78C8"/>
    <w:rsid w:val="0FC30B20"/>
    <w:rsid w:val="10E34475"/>
    <w:rsid w:val="1136046D"/>
    <w:rsid w:val="13303197"/>
    <w:rsid w:val="13F04A64"/>
    <w:rsid w:val="15170475"/>
    <w:rsid w:val="15BD4937"/>
    <w:rsid w:val="198A11AA"/>
    <w:rsid w:val="19F40A2E"/>
    <w:rsid w:val="1A9C0308"/>
    <w:rsid w:val="1BAB1166"/>
    <w:rsid w:val="1E893DC3"/>
    <w:rsid w:val="1F95728D"/>
    <w:rsid w:val="20A51146"/>
    <w:rsid w:val="21342B11"/>
    <w:rsid w:val="23AD3BB1"/>
    <w:rsid w:val="240C5B15"/>
    <w:rsid w:val="24841E06"/>
    <w:rsid w:val="252A0AFF"/>
    <w:rsid w:val="26636993"/>
    <w:rsid w:val="28027C27"/>
    <w:rsid w:val="28BB4616"/>
    <w:rsid w:val="293E0D3F"/>
    <w:rsid w:val="2F700086"/>
    <w:rsid w:val="308B0B94"/>
    <w:rsid w:val="309343CD"/>
    <w:rsid w:val="32520E31"/>
    <w:rsid w:val="33B11404"/>
    <w:rsid w:val="374F4EF7"/>
    <w:rsid w:val="38B73AE0"/>
    <w:rsid w:val="394E5295"/>
    <w:rsid w:val="3A5D499B"/>
    <w:rsid w:val="3A7D2F7F"/>
    <w:rsid w:val="3AA0401F"/>
    <w:rsid w:val="3D550B81"/>
    <w:rsid w:val="44E42841"/>
    <w:rsid w:val="44E90DA4"/>
    <w:rsid w:val="46F600DD"/>
    <w:rsid w:val="47186D59"/>
    <w:rsid w:val="47415D24"/>
    <w:rsid w:val="494D258C"/>
    <w:rsid w:val="49FF003D"/>
    <w:rsid w:val="4F503EC5"/>
    <w:rsid w:val="4FB240BC"/>
    <w:rsid w:val="50564E53"/>
    <w:rsid w:val="51075B3C"/>
    <w:rsid w:val="516C4757"/>
    <w:rsid w:val="52EF4E92"/>
    <w:rsid w:val="532230EE"/>
    <w:rsid w:val="54215290"/>
    <w:rsid w:val="545B7F6B"/>
    <w:rsid w:val="546B0513"/>
    <w:rsid w:val="55014A75"/>
    <w:rsid w:val="55FD22F1"/>
    <w:rsid w:val="560D528C"/>
    <w:rsid w:val="565C38D2"/>
    <w:rsid w:val="56B93681"/>
    <w:rsid w:val="597E790D"/>
    <w:rsid w:val="59EB5FDD"/>
    <w:rsid w:val="5C2242F0"/>
    <w:rsid w:val="5E957F15"/>
    <w:rsid w:val="5EA06C63"/>
    <w:rsid w:val="5FD97D0B"/>
    <w:rsid w:val="61446C0D"/>
    <w:rsid w:val="637C377E"/>
    <w:rsid w:val="63EF6FD7"/>
    <w:rsid w:val="64236C83"/>
    <w:rsid w:val="65E922BE"/>
    <w:rsid w:val="676D0CAD"/>
    <w:rsid w:val="694005DA"/>
    <w:rsid w:val="6ABF4120"/>
    <w:rsid w:val="6BD863F5"/>
    <w:rsid w:val="6CC54A63"/>
    <w:rsid w:val="6E803143"/>
    <w:rsid w:val="6EAB56F0"/>
    <w:rsid w:val="6F7A6D99"/>
    <w:rsid w:val="70AD77A1"/>
    <w:rsid w:val="70D44B03"/>
    <w:rsid w:val="73826DF9"/>
    <w:rsid w:val="7422761B"/>
    <w:rsid w:val="762C018E"/>
    <w:rsid w:val="76883C20"/>
    <w:rsid w:val="78090DBA"/>
    <w:rsid w:val="78107032"/>
    <w:rsid w:val="78FC6924"/>
    <w:rsid w:val="7CCC579E"/>
    <w:rsid w:val="7CD67CE2"/>
    <w:rsid w:val="7D002AB3"/>
    <w:rsid w:val="7DA51771"/>
    <w:rsid w:val="7E665E23"/>
    <w:rsid w:val="7F195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微软雅黑" w:hAnsi="微软雅黑" w:eastAsia="微软雅黑" w:cs="微软雅黑"/>
      <w:sz w:val="16"/>
      <w:szCs w:val="16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2020-01-18T03:15:48Z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