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Yojo</w:t>
      </w:r>
      <w:r>
        <w:rPr>
          <w:rFonts w:hint="eastAsia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区域联盟园四有--有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创意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实施统计表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2689"/>
        <w:gridCol w:w="2267"/>
        <w:gridCol w:w="2268"/>
        <w:gridCol w:w="2267"/>
        <w:gridCol w:w="2269"/>
        <w:gridCol w:w="3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826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bookmarkStart w:id="0" w:name="_GoBack" w:colFirst="0" w:colLast="6"/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2689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tabs>
                <w:tab w:val="left" w:pos="1002"/>
              </w:tabs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联盟园名称</w:t>
            </w:r>
          </w:p>
        </w:tc>
        <w:tc>
          <w:tcPr>
            <w:tcW w:w="4535" w:type="dxa"/>
            <w:gridSpan w:val="2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每月一“作”</w:t>
            </w:r>
          </w:p>
        </w:tc>
        <w:tc>
          <w:tcPr>
            <w:tcW w:w="4535" w:type="dxa"/>
            <w:gridSpan w:val="2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互动墙面让创意无限</w:t>
            </w:r>
          </w:p>
        </w:tc>
        <w:tc>
          <w:tcPr>
            <w:tcW w:w="3330" w:type="dxa"/>
            <w:vMerge w:val="restart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4"/>
                <w:highlight w:val="none"/>
                <w:vertAlign w:val="baseline"/>
                <w:lang w:val="en-US" w:eastAsia="zh-CN"/>
              </w:rPr>
              <w:t>记录时间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26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89" w:type="dxa"/>
            <w:vMerge w:val="continue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日常教学成果随时展</w:t>
            </w:r>
          </w:p>
        </w:tc>
        <w:tc>
          <w:tcPr>
            <w:tcW w:w="226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每月月底展示显创新</w:t>
            </w:r>
          </w:p>
        </w:tc>
        <w:tc>
          <w:tcPr>
            <w:tcW w:w="2267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看图说话，让孩子想得到，说得出</w:t>
            </w:r>
          </w:p>
        </w:tc>
        <w:tc>
          <w:tcPr>
            <w:tcW w:w="2269" w:type="dxa"/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4"/>
                <w:vertAlign w:val="baseline"/>
                <w:lang w:val="en-US" w:eastAsia="zh-CN"/>
              </w:rPr>
              <w:t>墙面玩具，让孩子动手动脑，想创意</w:t>
            </w:r>
          </w:p>
        </w:tc>
        <w:tc>
          <w:tcPr>
            <w:tcW w:w="333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268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>
            <w:pPr>
              <w:jc w:val="center"/>
              <w:rPr>
                <w:rFonts w:hint="default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268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7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69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330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4"/>
          <w:szCs w:val="32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75374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0799" b="14231"/>
                  <a:stretch>
                    <a:fillRect/>
                  </a:stretch>
                </pic:blipFill>
                <pic:spPr>
                  <a:xfrm>
                    <a:off x="0" y="0"/>
                    <a:ext cx="995807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6BE676D"/>
    <w:rsid w:val="07660F7B"/>
    <w:rsid w:val="08185684"/>
    <w:rsid w:val="0CE562AD"/>
    <w:rsid w:val="0E6B5D7C"/>
    <w:rsid w:val="115917C6"/>
    <w:rsid w:val="16D077DD"/>
    <w:rsid w:val="1D2503BA"/>
    <w:rsid w:val="2F7C5905"/>
    <w:rsid w:val="36CB44A6"/>
    <w:rsid w:val="374A0A5E"/>
    <w:rsid w:val="409B27DC"/>
    <w:rsid w:val="41624124"/>
    <w:rsid w:val="47415D24"/>
    <w:rsid w:val="47580781"/>
    <w:rsid w:val="4A722F99"/>
    <w:rsid w:val="50700D5A"/>
    <w:rsid w:val="50D85779"/>
    <w:rsid w:val="50F563DE"/>
    <w:rsid w:val="5854110A"/>
    <w:rsid w:val="597E790D"/>
    <w:rsid w:val="67970291"/>
    <w:rsid w:val="6C962289"/>
    <w:rsid w:val="76C92913"/>
    <w:rsid w:val="778810B8"/>
    <w:rsid w:val="794A2586"/>
    <w:rsid w:val="7C0A4FAE"/>
    <w:rsid w:val="7CFF1CDA"/>
    <w:rsid w:val="7D47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2020-01-07T12:04:21Z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