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jc w:val="center"/>
        <w:rPr>
          <w:rFonts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sz w:val="28"/>
          <w:szCs w:val="28"/>
          <w:shd w:val="clear" w:color="auto" w:fill="FFFFFF"/>
        </w:rPr>
        <w:t>Yojo幼儿园联盟2019年“示范园”评选申报表</w:t>
      </w:r>
    </w:p>
    <w:tbl>
      <w:tblPr>
        <w:tblStyle w:val="5"/>
        <w:tblW w:w="107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4"/>
        <w:gridCol w:w="1603"/>
        <w:gridCol w:w="527"/>
        <w:gridCol w:w="1470"/>
        <w:gridCol w:w="675"/>
        <w:gridCol w:w="945"/>
        <w:gridCol w:w="1650"/>
        <w:gridCol w:w="23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品代姓名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品代所辖区域</w:t>
            </w:r>
          </w:p>
        </w:tc>
        <w:tc>
          <w:tcPr>
            <w:tcW w:w="4023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园所名称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园所ID</w:t>
            </w:r>
          </w:p>
        </w:tc>
        <w:tc>
          <w:tcPr>
            <w:tcW w:w="237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园所地址</w:t>
            </w:r>
          </w:p>
        </w:tc>
        <w:tc>
          <w:tcPr>
            <w:tcW w:w="5220" w:type="dxa"/>
            <w:gridSpan w:val="5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建园时间</w:t>
            </w:r>
          </w:p>
        </w:tc>
        <w:tc>
          <w:tcPr>
            <w:tcW w:w="237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园长名称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527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性别</w:t>
            </w:r>
          </w:p>
        </w:tc>
        <w:tc>
          <w:tcPr>
            <w:tcW w:w="147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67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年龄</w:t>
            </w:r>
          </w:p>
        </w:tc>
        <w:tc>
          <w:tcPr>
            <w:tcW w:w="945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65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联系电话</w:t>
            </w:r>
          </w:p>
        </w:tc>
        <w:tc>
          <w:tcPr>
            <w:tcW w:w="237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加盟时间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  <w:tc>
          <w:tcPr>
            <w:tcW w:w="199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建筑面积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㎡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户外面积</w:t>
            </w:r>
          </w:p>
        </w:tc>
        <w:tc>
          <w:tcPr>
            <w:tcW w:w="237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员工人数</w:t>
            </w:r>
          </w:p>
        </w:tc>
        <w:tc>
          <w:tcPr>
            <w:tcW w:w="160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人</w:t>
            </w:r>
          </w:p>
        </w:tc>
        <w:tc>
          <w:tcPr>
            <w:tcW w:w="199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班级数量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个</w:t>
            </w:r>
          </w:p>
        </w:tc>
        <w:tc>
          <w:tcPr>
            <w:tcW w:w="1650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幼儿人数</w:t>
            </w:r>
          </w:p>
        </w:tc>
        <w:tc>
          <w:tcPr>
            <w:tcW w:w="2373" w:type="dxa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504" w:type="dxa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家长工作平台</w:t>
            </w:r>
          </w:p>
        </w:tc>
        <w:tc>
          <w:tcPr>
            <w:tcW w:w="3600" w:type="dxa"/>
            <w:gridSpan w:val="3"/>
            <w:vAlign w:val="center"/>
          </w:tcPr>
          <w:p>
            <w:pPr>
              <w:widowControl/>
              <w:spacing w:line="400" w:lineRule="exact"/>
              <w:ind w:firstLine="420" w:firstLineChars="200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已使用 □      未使用□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400" w:lineRule="exact"/>
              <w:jc w:val="righ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教师学习平台</w:t>
            </w:r>
          </w:p>
        </w:tc>
        <w:tc>
          <w:tcPr>
            <w:tcW w:w="4023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已使用 □      未使用□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办学证件</w:t>
            </w:r>
          </w:p>
        </w:tc>
        <w:tc>
          <w:tcPr>
            <w:tcW w:w="1997" w:type="dxa"/>
            <w:gridSpan w:val="2"/>
            <w:vAlign w:val="center"/>
          </w:tcPr>
          <w:p>
            <w:pPr>
              <w:widowControl/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有□      无□</w:t>
            </w:r>
          </w:p>
        </w:tc>
        <w:tc>
          <w:tcPr>
            <w:tcW w:w="1620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Yojo后花园</w:t>
            </w:r>
          </w:p>
        </w:tc>
        <w:tc>
          <w:tcPr>
            <w:tcW w:w="4023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已使用 □      未使用□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园所Yojo物品导入情况</w:t>
            </w: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（标准：全园导入）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 xml:space="preserve">Yojo春秋款幼儿园服 □     Yojo春秋款教师园服 □     书包□      </w:t>
            </w:r>
          </w:p>
          <w:p>
            <w:pPr>
              <w:widowControl/>
              <w:spacing w:line="400" w:lineRule="exac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Yojo夏季款幼儿园服 □     Yojo夏季款教师园服 □     被褥□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园所Yojo3+X课程导入情况</w:t>
            </w: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（标准：全园导入）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《好未来阅读》 □    《好未来创意美术》 □    《好未来思维数学》 □</w:t>
            </w:r>
          </w:p>
          <w:p>
            <w:pPr>
              <w:widowControl/>
              <w:spacing w:line="400" w:lineRule="exact"/>
              <w:ind w:firstLine="210" w:firstLineChars="100"/>
              <w:jc w:val="lef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《好未来冠军宝贝》 □    《好未来魔法英语》 □    《好未来唱唱跳跳》 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Yojo70点质量管控点落实情况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园所自查□     区域督导视导□    根据视导结果进行了整改□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安全管控30卡落实情况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 xml:space="preserve">张贴在管控部位□     有责任人□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师德建设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开展了园内的师德演讲□   在区域内进行了复赛□   向总部提交了决赛资料□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园所收费标准（平均）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保教费（   ) 元/月          伙食费(   )元/月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园所收费在当地排名情况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第一（   ）      较高（   ）      中等（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园所在当地的影响力（简述）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申报理由（简述）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品代推荐意见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总部复审意见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3107" w:type="dxa"/>
            <w:gridSpan w:val="2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  <w:t>总部终审意见</w:t>
            </w:r>
          </w:p>
        </w:tc>
        <w:tc>
          <w:tcPr>
            <w:tcW w:w="7640" w:type="dxa"/>
            <w:gridSpan w:val="6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  <w:p>
            <w:pPr>
              <w:widowControl/>
              <w:spacing w:line="400" w:lineRule="exact"/>
              <w:jc w:val="center"/>
              <w:rPr>
                <w:rFonts w:asciiTheme="majorEastAsia" w:hAnsiTheme="majorEastAsia" w:eastAsiaTheme="majorEastAsia" w:cstheme="majorEastAsia"/>
                <w:color w:val="000000"/>
                <w:szCs w:val="21"/>
                <w:shd w:val="clear" w:color="auto" w:fill="FFFFFF"/>
              </w:rPr>
            </w:pPr>
          </w:p>
        </w:tc>
      </w:tr>
    </w:tbl>
    <w:p>
      <w:pPr>
        <w:widowControl/>
        <w:shd w:val="clear" w:color="auto" w:fill="FFFFFF"/>
        <w:jc w:val="center"/>
        <w:rPr>
          <w:rFonts w:asciiTheme="majorEastAsia" w:hAnsiTheme="majorEastAsia" w:eastAsiaTheme="majorEastAsia" w:cstheme="majorEastAsia"/>
          <w:szCs w:val="21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Cs w:val="21"/>
        </w:rPr>
        <w:t>本申请表最终解释权归Yojo总部所有！</w:t>
      </w: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</w:pPr>
    <w:r>
      <w:rPr>
        <w:rFonts w:hint="eastAsia"/>
      </w:rPr>
      <w:t xml:space="preserve">  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82E3B"/>
    <w:rsid w:val="004C22D6"/>
    <w:rsid w:val="0051527F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A4F88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EC44F7"/>
    <w:rsid w:val="00F57D3B"/>
    <w:rsid w:val="00F73488"/>
    <w:rsid w:val="00FE4830"/>
    <w:rsid w:val="07EC690F"/>
    <w:rsid w:val="0E5C11A1"/>
    <w:rsid w:val="114378E0"/>
    <w:rsid w:val="11792FB9"/>
    <w:rsid w:val="1211554E"/>
    <w:rsid w:val="127826C6"/>
    <w:rsid w:val="12F86191"/>
    <w:rsid w:val="15EA594C"/>
    <w:rsid w:val="18A609F4"/>
    <w:rsid w:val="1B313810"/>
    <w:rsid w:val="1DB10E44"/>
    <w:rsid w:val="1EAC2360"/>
    <w:rsid w:val="1F102085"/>
    <w:rsid w:val="249468FE"/>
    <w:rsid w:val="25A869D6"/>
    <w:rsid w:val="2721202C"/>
    <w:rsid w:val="2A206FFB"/>
    <w:rsid w:val="2B417007"/>
    <w:rsid w:val="31D9026C"/>
    <w:rsid w:val="33D31583"/>
    <w:rsid w:val="34993F0E"/>
    <w:rsid w:val="3D2A005E"/>
    <w:rsid w:val="3F7A6BD0"/>
    <w:rsid w:val="4AC616CE"/>
    <w:rsid w:val="507B48BB"/>
    <w:rsid w:val="51AB26A5"/>
    <w:rsid w:val="52000AFA"/>
    <w:rsid w:val="564D31A3"/>
    <w:rsid w:val="57F66EFE"/>
    <w:rsid w:val="58865892"/>
    <w:rsid w:val="5C263C47"/>
    <w:rsid w:val="623132E0"/>
    <w:rsid w:val="674A105C"/>
    <w:rsid w:val="68320F80"/>
    <w:rsid w:val="690341B2"/>
    <w:rsid w:val="6AB76680"/>
    <w:rsid w:val="6AE83D18"/>
    <w:rsid w:val="6BAC1382"/>
    <w:rsid w:val="6CE30B16"/>
    <w:rsid w:val="75B67BA4"/>
    <w:rsid w:val="7B2A25DC"/>
    <w:rsid w:val="7BC275F9"/>
    <w:rsid w:val="7CFC4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B5DFE4-518D-42B5-901A-7395F807AE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115</Words>
  <Characters>662</Characters>
  <Lines>5</Lines>
  <Paragraphs>1</Paragraphs>
  <TotalTime>39</TotalTime>
  <ScaleCrop>false</ScaleCrop>
  <LinksUpToDate>false</LinksUpToDate>
  <CharactersWithSpaces>776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2016-06-07T01:36:00Z</cp:lastPrinted>
  <dcterms:modified xsi:type="dcterms:W3CDTF">2019-10-09T01:22:05Z</dcterms:modified>
  <dc:title>	</dc:title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