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cs="宋体"/>
          <w:b w:val="0"/>
          <w:bCs w:val="0"/>
          <w:sz w:val="21"/>
          <w:szCs w:val="21"/>
          <w:lang w:val="en-US" w:eastAsia="zh-CN"/>
        </w:rPr>
      </w:pPr>
      <w:r>
        <w:rPr>
          <w:rFonts w:hint="eastAsia" w:ascii="宋体" w:hAnsi="宋体" w:cs="宋体"/>
          <w:b/>
          <w:bCs/>
          <w:sz w:val="28"/>
          <w:szCs w:val="28"/>
          <w:lang w:val="en-US" w:eastAsia="zh-CN"/>
        </w:rPr>
        <w:t>【初级培训】【管理类】《礼仪》2.0版逐字稿</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亲爱的老师们，你们认为家长在选择幼儿园的时候，会比较注重的点都有什么？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那我们考虑一下，当一个家长来到园所之后，这个幼儿园的教师是什么样的素质，给人的感觉是什么样子的，家长会在意么？肯定很在意，因为什么样的园长带出什么样的教师，什么样的教师带出什么样的孩子，所以教师的言谈举止直接就能够表现出这个幼儿园能够培养出什么样的孩子，所以今天我们要进行礼仪的培训，今天的培训我们从以下三点开始分享：1……；2……；3……</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首先我们的知道什么是礼仪，礼仪是指人与人交往的各种环境中所表示出的友好和尊重的行为规范，是人们在日常生活中，尤其是在交际场合，互相表示尊敬、问候、慰问、致意以及给予必要协助和照顾的形式。</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我国古代就有很多关于礼仪的名言警句，如：孔子云：不学礼，无以立。荀子说：离着人道之极也，有礼走遍天下，可见一个人的礼仪对于一个人的一生起着多么大的作用。</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那么一个老师的礼仪，对于孩子起着什么样的作用呢？老师的一言一行对孩子都是有影响的。</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孩子的眼睛是像照相机，耳朵是录音机，脑子是 电脑，他们会把老师的一言一行，一举一动都录下来，储存到自己的大脑中，然后指导他们的行动。所以作为教师一定要严格要求自己的言行举止。</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那么教师礼仪分成什么呢？它分为个人修养和个人形象，先来说一下个人修养，随着网络的发展，我们会发现现在越来越多的爆出来幼儿园教师的恶性事件，先来看几个案例，你们自己来说一下自己的感受。我们会发现第一个案例可能有很多老师曾经都做过，有些人可能不觉得这是很大的事情，但是殊不知已经侵犯了孩子的隐私权，所以大家看着都很生气，更不用说是孩子的家长看这是什么感受了，主要的是这些不仅时候教师的个人修养不够，而是触犯了法律。（读：P15，P16）</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当我们熟读了相关法律之后，我们再来回答自己几个问题：</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1、如果孩子有能力还手，我还会打吗？ </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2、如果亲人或朋友不听我的话，我会打吗？ </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3、如果孩子所犯的错误中有我自己的责任，我会打吗？ </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4、我自己以身作则了吗？ </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5、我站在孩子的立场考虑问题了吗？ </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6、除了“痛下毒手”，我真的没有别的选择了吗？</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如果你的答案是不，那就请你管理好自己的肢体和嘴巴，以德为本，以幼儿为本，那么一位优秀的幼儿园教师会做什么呢？1.他会养成正面的语言习惯，2.随时随地都很很好地整理自己的情绪和表情，3.时刻保持最好的状态和态度。</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 xml:space="preserve">怎样养成正面的语言习惯？把负面语言变成正面语言去表达，因为正面语言表达的越多，收到正能量就越多，就会越幸福！ </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怎样做到良好的情绪管理？当你马上要发脾气的时候，不断地跟自己说：忍一时风平浪静，</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退一步海阔天空；愚蠢一定是发生在舌头比脑袋跑得快的时侯，愚者让情绪控制行为，智者让行为控制情绪，相由心生，命由相转，有一个好的心情，自己的命运都会随之而变好。每天没事就多想想自己幸福的事情，让好的心情始终围绕着自己。</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接下来说一下个人形象，个人形象又分成了精神面貌和仪容仪表</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首先作为教师，每天形象一定要是朝气蓬勃、振奋昂扬，给人感觉很有活动，很积极向上。</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让自己的心态做到自尊自信，品质叨叨真诚正直，性格活泼开朗，心胸豁达宽容。</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仪表上、着装，我们管控标准上都有写的很清晰，着装要遵循突破原则，也就是不同的时间，场合要着相对应的服装，而一个人的服装，也体现出一个人的地位，所以服装一定要适合自己：工作时间内着Yojo园服，下身可着长裤或过膝短裤，尽量不穿裙子，如果场合需要，穿裙子要注意一下禁忌：1、裙子、鞋子和袜子要协调，忌正装与休闲搭配。2、忌光腿。在比较重要的场合，光腿穿套裙等于没穿内衣。3、忌三截腿。这种穿法术语叫恶性分割。4、忌穿皮裙。食堂人员，门卫，安保人员、保健医着专业服饰。面容：干净。淡妆。头发：长发须扎起，短发不齐肩。除手表、简单发饰外，禁止佩戴其他饰品。鞋子：便于工作的运动鞋、帆布鞋等。手指甲：不能留长指甲，不能做美甲。食堂人员，门卫，安保人员、保健医着专业服饰。教师的微笑、站、走、坐、蹲、行礼、握手、接物</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都有相关的规范动作，接下来就让我们一起来实操一下。</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微笑：笑肌抬起，露齿八颗。微笑能够拉近彼此的距离，</w:t>
      </w:r>
    </w:p>
    <w:p>
      <w:pPr>
        <w:keepNext w:val="0"/>
        <w:keepLines w:val="0"/>
        <w:pageBreakBefore w:val="0"/>
        <w:widowControl w:val="0"/>
        <w:numPr>
          <w:ilvl w:val="0"/>
          <w:numId w:val="1"/>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面对家长目光友善，微笑真诚，亲切，表情自然。</w:t>
      </w:r>
    </w:p>
    <w:p>
      <w:pPr>
        <w:keepNext w:val="0"/>
        <w:keepLines w:val="0"/>
        <w:pageBreakBefore w:val="0"/>
        <w:widowControl w:val="0"/>
        <w:numPr>
          <w:ilvl w:val="0"/>
          <w:numId w:val="1"/>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6-8颗门牙，嘴角微微上翘。</w:t>
      </w:r>
    </w:p>
    <w:p>
      <w:pPr>
        <w:keepNext w:val="0"/>
        <w:keepLines w:val="0"/>
        <w:pageBreakBefore w:val="0"/>
        <w:widowControl w:val="0"/>
        <w:numPr>
          <w:ilvl w:val="0"/>
          <w:numId w:val="1"/>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正视家长，不左顾右盼，心不在焉。</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大家平时可以利用筷子在家里练习。</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坐姿：入座轻，坐如钟，就是像钟表一样端正稳定，至少坐满椅子的２／３，后背不可靠椅背，双腿并拢，上身正直，左手搭右手放在膝盖上。翘腿时左腿倾斜右腿搭在左腿膝盖上，双腿靠拢。正确的坐姿，给人以安详/优雅/大方得体的感觉。男性坐姿：一般从左侧入座，至少坐满2／3，后背轻靠椅背，挺直端正，勿前倾后仰，双手舒展或轻握于膝盖上，双脚平行，间隔一拳，大腿与小腿成90度。如坐在深而软的沙发上，应坐在沙发前端，不要仰靠沙发。</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忌讳：二郎腿、脱鞋、把脚放到自己的桌椅上或架到别人桌椅上。长者、领导在的时候长者领导先入座，离开也是长者先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站姿：身体正直，挺胸抬头，两肩向后拉，提臀收腹，双腿靠拢，双手自然垂放，或交握在腹前。女士四指并拢，虎口张开，将右手搭在左手上，拇指交叉，脚跟并拢，脚尖分开呈“V”型男士可将两脚分开，与肩同宽，也可呈“V”型</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走姿：挺直腰和背，不慌不忙，稳步前行。男教师—— 步子大而稳；女教师—— 步子轻而稳；</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行礼：双手自然垂放，或交握在腹前，上身向前倾斜，目光向下，可有三个角度：15度、30度、45度。认罪式鞠躬（超过90度、长时间，被称为“大礼”）</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关于握手：位高者居前，就是地位高的人先伸手，男人和女人握手，一般是女人先伸，晚辈和长辈握手一般是长辈先伸手，上级和下级握手，一般是上级先伸手，老师和学生握手，一般是老师先伸手。</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接物：双手将物体递交给对方，身体姿态要微微向前倾斜，表示对对方的尊重，接物方也要双手接物品，上身同样要微微向对方倾斜，表示对对放的尊重。</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指引：眼睛直视对方，上身向引导的方向微微倾斜，身体外侧的手向前伸出，指引对方去往的方向。</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蹲姿：上身竖直，右脚后退一小步，双腿弯曲下蹲，重心在右脚上，左脚全着地，右脚脚尖着地。</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（以上每个环节都要带着教师边讲边练习）</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最后跟大家说一下礼仪与3乐展示的内容，首先我们的知道为什么礼仪也要进行3乐展示，目的是为了加强幼儿和教师的情感交流，展示教师团队风采，加强家长对教师团队的认识。那么接下来我们先来欣赏一个礼仪展示的视频，一会我们就按照这个视频，一起来进行排练。</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（看视频，然后现场排练，最后展示，回收即可）</w:t>
      </w:r>
      <w:bookmarkStart w:id="0" w:name="_GoBack"/>
      <w:bookmarkEnd w:id="0"/>
    </w:p>
    <w:sectPr>
      <w:headerReference r:id="rId3" w:type="default"/>
      <w:footerReference r:id="rId4" w:type="default"/>
      <w:pgSz w:w="11906" w:h="16838"/>
      <w:pgMar w:top="567" w:right="567" w:bottom="567" w:left="567" w:header="567" w:footer="283"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jc w:val="right"/>
      <w:rPr>
        <w:rFonts w:hint="eastAsia"/>
        <w:lang w:val="en-US" w:eastAsia="zh-CN"/>
      </w:rPr>
    </w:pPr>
    <w:r>
      <w:rPr>
        <w:rFonts w:hint="eastAsia"/>
        <w:lang w:val="en-US" w:eastAsia="zh-CN"/>
      </w:rPr>
      <w:t>Yojo联盟中心 教研部 王方</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rPr>
        <w:rFonts w:hint="eastAsia" w:ascii="Calibri" w:hAnsi="Calibri" w:eastAsia="宋体" w:cs="Times New Roman"/>
        <w:kern w:val="2"/>
        <w:sz w:val="18"/>
        <w:szCs w:val="18"/>
        <w:lang w:val="en-US" w:eastAsia="zh-CN" w:bidi="ar-SA"/>
      </w:rPr>
      <w:pict>
        <v:shape id="_x0000_i1025" o:spt="75" type="#_x0000_t75" style="height:31.45pt;width:120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让教育点亮未来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7DF16A"/>
    <w:multiLevelType w:val="singleLevel"/>
    <w:tmpl w:val="B57DF16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172A27"/>
    <w:rsid w:val="00033134"/>
    <w:rsid w:val="000E72C4"/>
    <w:rsid w:val="001F3E3D"/>
    <w:rsid w:val="00253D79"/>
    <w:rsid w:val="002D2BF8"/>
    <w:rsid w:val="00385C3E"/>
    <w:rsid w:val="003F6BE2"/>
    <w:rsid w:val="004248D3"/>
    <w:rsid w:val="00546637"/>
    <w:rsid w:val="00582BE3"/>
    <w:rsid w:val="005E44F7"/>
    <w:rsid w:val="00722F09"/>
    <w:rsid w:val="009D4672"/>
    <w:rsid w:val="00A11775"/>
    <w:rsid w:val="00B4567D"/>
    <w:rsid w:val="00C04051"/>
    <w:rsid w:val="00CF032E"/>
    <w:rsid w:val="00D95CFE"/>
    <w:rsid w:val="00E256C4"/>
    <w:rsid w:val="00FE4830"/>
    <w:rsid w:val="01B427A2"/>
    <w:rsid w:val="07093A07"/>
    <w:rsid w:val="071A4CC8"/>
    <w:rsid w:val="075F7DAB"/>
    <w:rsid w:val="07891E69"/>
    <w:rsid w:val="09F44E2B"/>
    <w:rsid w:val="0FBF7DCB"/>
    <w:rsid w:val="12526A00"/>
    <w:rsid w:val="14426CE7"/>
    <w:rsid w:val="183037B3"/>
    <w:rsid w:val="1BC460C4"/>
    <w:rsid w:val="1C0E1A98"/>
    <w:rsid w:val="20136C4D"/>
    <w:rsid w:val="203E6980"/>
    <w:rsid w:val="208C45EF"/>
    <w:rsid w:val="216F090E"/>
    <w:rsid w:val="21784FA1"/>
    <w:rsid w:val="22407507"/>
    <w:rsid w:val="24F37082"/>
    <w:rsid w:val="27EA23A4"/>
    <w:rsid w:val="2868554D"/>
    <w:rsid w:val="299B66A6"/>
    <w:rsid w:val="29B75ADC"/>
    <w:rsid w:val="2A374E08"/>
    <w:rsid w:val="2C4C5036"/>
    <w:rsid w:val="2E0243DA"/>
    <w:rsid w:val="2EFB51F7"/>
    <w:rsid w:val="3007663F"/>
    <w:rsid w:val="35837EDB"/>
    <w:rsid w:val="38E5596F"/>
    <w:rsid w:val="3D7B5187"/>
    <w:rsid w:val="428503C2"/>
    <w:rsid w:val="48BA37C5"/>
    <w:rsid w:val="49650CE6"/>
    <w:rsid w:val="4AC616CE"/>
    <w:rsid w:val="4E9D0CE6"/>
    <w:rsid w:val="51717E32"/>
    <w:rsid w:val="53876601"/>
    <w:rsid w:val="55E3717D"/>
    <w:rsid w:val="56EC65E4"/>
    <w:rsid w:val="577C2D84"/>
    <w:rsid w:val="59406E3F"/>
    <w:rsid w:val="59A13B83"/>
    <w:rsid w:val="59B912A9"/>
    <w:rsid w:val="5A764AFB"/>
    <w:rsid w:val="5AB17533"/>
    <w:rsid w:val="5BF458B0"/>
    <w:rsid w:val="5C687FFD"/>
    <w:rsid w:val="5D0A0EC3"/>
    <w:rsid w:val="5D1461E5"/>
    <w:rsid w:val="5EEE77B4"/>
    <w:rsid w:val="5F3A21F2"/>
    <w:rsid w:val="617F746E"/>
    <w:rsid w:val="62A52537"/>
    <w:rsid w:val="65570341"/>
    <w:rsid w:val="65BD024C"/>
    <w:rsid w:val="678A6D1F"/>
    <w:rsid w:val="6D362A5D"/>
    <w:rsid w:val="6DE85875"/>
    <w:rsid w:val="6EC05114"/>
    <w:rsid w:val="71536715"/>
    <w:rsid w:val="737B212F"/>
    <w:rsid w:val="76A42966"/>
    <w:rsid w:val="77A523CD"/>
    <w:rsid w:val="7BC275F9"/>
    <w:rsid w:val="7EA559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SA"/>
    </w:rPr>
  </w:style>
  <w:style w:type="character" w:default="1" w:styleId="7">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7"/>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bCs/>
    </w:rPr>
  </w:style>
  <w:style w:type="character" w:styleId="9">
    <w:name w:val="page number"/>
    <w:basedOn w:val="7"/>
    <w:unhideWhenUsed/>
    <w:qFormat/>
    <w:uiPriority w:val="0"/>
  </w:style>
  <w:style w:type="character" w:styleId="10">
    <w:name w:val="Emphasis"/>
    <w:basedOn w:val="7"/>
    <w:qFormat/>
    <w:uiPriority w:val="20"/>
    <w:rPr>
      <w:i/>
    </w:rPr>
  </w:style>
  <w:style w:type="character" w:styleId="11">
    <w:name w:val="Hyperlink"/>
    <w:basedOn w:val="7"/>
    <w:unhideWhenUsed/>
    <w:qFormat/>
    <w:uiPriority w:val="0"/>
    <w:rPr>
      <w:color w:val="FFCF91"/>
      <w:u w:val="single"/>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List Paragraph"/>
    <w:basedOn w:val="1"/>
    <w:qFormat/>
    <w:uiPriority w:val="34"/>
    <w:pPr>
      <w:ind w:firstLine="420" w:firstLineChars="200"/>
    </w:pPr>
  </w:style>
  <w:style w:type="character" w:customStyle="1" w:styleId="15">
    <w:name w:val="页眉 Char"/>
    <w:basedOn w:val="7"/>
    <w:link w:val="5"/>
    <w:qFormat/>
    <w:uiPriority w:val="99"/>
    <w:rPr>
      <w:sz w:val="18"/>
      <w:szCs w:val="18"/>
    </w:rPr>
  </w:style>
  <w:style w:type="character" w:customStyle="1" w:styleId="16">
    <w:name w:val="页脚 Char"/>
    <w:basedOn w:val="7"/>
    <w:link w:val="4"/>
    <w:semiHidden/>
    <w:qFormat/>
    <w:uiPriority w:val="99"/>
    <w:rPr>
      <w:sz w:val="18"/>
      <w:szCs w:val="18"/>
    </w:rPr>
  </w:style>
  <w:style w:type="character" w:customStyle="1" w:styleId="17">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183</Words>
  <Characters>214</Characters>
  <Lines>1</Lines>
  <Paragraphs>1</Paragraphs>
  <TotalTime>2</TotalTime>
  <ScaleCrop>false</ScaleCrop>
  <LinksUpToDate>false</LinksUpToDate>
  <CharactersWithSpaces>214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2015-06-10T07:37:00Z</dcterms:created>
  <dc:creator>EZdesign</dc:creator>
  <cp:lastModifiedBy>hoing</cp:lastModifiedBy>
  <dcterms:modified xsi:type="dcterms:W3CDTF">2018-09-27T04:00:56Z</dcterms:modified>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