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【初级培训】【教材类】《好未来创意美术》2.0版（</w:t>
      </w:r>
      <w:r>
        <w:rPr>
          <w:rFonts w:hint="eastAsia" w:asciiTheme="majorEastAsia" w:hAnsiTheme="majorEastAsia" w:eastAsiaTheme="majorEastAsia" w:cstheme="majorEastAsia"/>
          <w:b/>
          <w:bCs/>
          <w:sz w:val="28"/>
          <w:szCs w:val="28"/>
          <w:lang w:val="en-US" w:eastAsia="zh-CN"/>
        </w:rPr>
        <w:t>逐字稿）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1、大家好！我是胡鑫鑫，很高兴能和大家一起分享《好未来创意美术》的无限创意。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大家通过视频已经感受到了孩子们进行《好未来创意美术》活动时的状态，每个孩子的状态给我的感受有几个词可以形容：专注、满足、自信。总部的教研老师将20年的幼教研发经验融入到《好未来创意美术》课程中，只为让我们Yojo的孩子享受跟北京孩子一样的美术活动。用多种多样的形式去描述他们对世界的认知、对内心世界的表达。让孩子看见世界的美，画自己的世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2、在我们传统的美术教学方式中，大多数情况下都是老师课前从网站下载的图片，上课的时候让孩子们临摹，最后所有的小朋友画出来的作品，都是千篇一律，将孩子的想象力和创造力全部都扼杀掉了。那么《好未来创意美术》课程，大家对“创意”有着怎样的理解呢？</w:t>
      </w:r>
      <w:r>
        <w:rPr>
          <w:rFonts w:hint="eastAsia" w:asciiTheme="majorEastAsia" w:hAnsiTheme="majorEastAsia" w:eastAsiaTheme="majorEastAsia" w:cstheme="majorEastAsia"/>
          <w:color w:val="FF0000"/>
          <w:sz w:val="21"/>
          <w:szCs w:val="21"/>
          <w:lang w:val="en-US" w:eastAsia="zh-CN"/>
        </w:rPr>
        <w:t>（停顿2秒）</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那么其实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“创”—— 创造力、创新能力、想象力的培养与大胆表现。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“意”—— 意会，表示发现美、感受美、欣赏美、表达美的能力。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可以说创意体现了这套产品的研发理念。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通过《好未来创意美术》教学活动，培养孩子发现美、感受美、欣赏美、表达美的能力，提升孩子的创造力、想象力、表现力、审美力。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在课程设计中会给到孩子们主题，让孩子们在有主题下通过自己的想象力和创造力进行作画。所以我们的美术，在孩子持续用一段时间会发现孩子们天马星空的想法都会出来，这就是我们的《好未来创意美术》不同于其他美术教材的地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那么我们的美术里面到底有什么呢？</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它是整合了绘画、手工及欣赏为一体的课程，那么我们往往接触的比较多的是，绘画和手工这两类。大家通常在幼儿园给孩子们上的都有什么样的美术课呢？画画、涂色、折纸、剪纸、黏贴、陶泥等等，那么刚刚我们说到的画画和涂鸦都属于绘画类，折纸、剪纸、黏贴、陶泥等都属于手工类。综上所述，在我们传统的美术教学中更多的是绘画和手工两大类，而没有欣赏。但是，是实际上孩子们能够欣赏美的眼睛和审美情操，是需要我们从小就要养的。不知道大家有没有观察过，很多小女孩很喜欢穿莎莎的裙子？为社么会喜欢穿，因为她觉得公主才能穿，新娘子才能穿，所以当他看到新娘子穿上婚纱会觉得特别漂亮。甚至是有的小朋友不仅在夏天穿，在大冬天也喜欢穿裙子上学校。那我们就要反思，这时候孩子其实就已经具备审美的眼光了。虽然这时候孩子已经具备了审美的眼光，但是是不合时宜的，明明是夏天穿的衣服，非要冬天穿，甚至是由于她穿的这件衣服被老师夸奖了后，以后每天都穿这件衣服来幼儿园，脏了也不肯脱下来。证明了其实不论在孩子的生活中还是学习中，从小培养孩子的审美能力是非常重要的。那么我们如何培养呢，就是通过我们艺术欣赏的活动形式来实现。那么接下来在绘画、手工和欣赏这三类活动中，我们的《好未来创意美术》都交给大家什么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4、大家看我们的《好未来创意美术》中的绘画中都有什么呢？有线条画、命题画、装饰画、想象画、故事画、倒影画、拼贴画、手指点画、手掌点画等等，还有古迹仿画、民俗装饰，那接下来我们一起来看看，它是通过什么形式让孩子们学会的呢？</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这是一副涂鸦画，那么平常我们让孩子们画一个苹果，画一个鸭梨，通常都是给孩子们一个轮廓，让孩子们在里面涂，很枯燥，很乏味。那么在这里面大家可以看到，我们上面有个小刺猬，在刺猬的背上扎了许多水果，增添了很多趣味性，让孩子在生动有趣的情境下进行练习。</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这是一幅线条填画，我们的Yojo想到对面参加饼干房的派对，但是我们的YOYO和JOJO遇到困难了，这时候我们就运用帮助YOYO和JOJO解决困难的方式，来让YOYO和JOJO顺利的到达对面。这时候小朋友就会开始发散的思考，充分发挥自己的想象力和创造力，要在中间搭个桥，从水里面游肯定是不可以了，那除了搭桥可以过去，还有哪些方式可以过去呢？有的小朋友就会说，我可以坐飞机，我可以坐氢气球，我可以做火箭等等，好啊，那我们就把他画出来。你可以画桥，可以画飞机，可以画火箭。除此之外，如果你想画桥的话你想画什么样的桥呢？桥又分为很多种，有独木桥，有铁链桥，有跨海大桥还有石头桥还有彩虹桥。每个小朋友的都不一样。你会发现，简单的一个《美味冲冲冲》的绘画，可以发挥孩子无限的想象力和创造力。</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那刚刚给大家看的是绘画类的课程，那我们还有手工类。我们以往说到手工通常都是，折纸、粘贴等。活动形式非常少，为什么会这么少，更多是因为在幼儿园里进行手工课程的操作是一项大工程，孩子衣服容易弄脏，老师辅助材料准备发收有很繁琐，剪刀、胶棒、彩纸等都需要做准备，不像简单的绘画一支笔就能解决所有流程。所以很多幼儿园的美术课程我们都说我们有手工活动形式，但是操作的机会特别少，因为太难了。首先老师自己就不会，其次老师觉得每次上课都太麻烦了，操作的时候很麻烦，操作结束后更麻烦，所以手工基本很少有。</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但是我们的课程中给到老师的授课形式就非常丰富，有抽拉手工、卷纸手工、剪纸贴画、手工黏贴等等21中手工形式，孩子们可以多种方式体验到手工的乐趣，同时培养孩子的想象力、创造力及审美能力。</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这是我们的创意拼贴，让孩子们给我们的土豆穿衣服，进行创意的拼搭。那在这里面男孩有男孩的穿着，女孩有女孩的穿着，我们怎么发现谁是男孩谁是女孩呢？小朋友就会举出很多例子，那么我们先来观察都有什么样的衣服呢？都应该给谁穿呢？裙子可以给谁穿？帽子可以给谁带？卷发可以给谁？那么我们再来看看，哪一个是土豆妈妈？哪一个是土豆爸爸？那一个是土豆宝宝呢？那小朋友你想怎么给土豆一家们做服装搭配呢？我们整个过程中，让小朋友自己说出原因，此时我么会发现，是孩子通过自己细微的观察判断出土豆们穿上衣服，那么也就意味着这节课就已经结束了。那么我们为了能够让孩子有更好的想象力和创造力，拼贴结束后，我们还可以进行添画，穿上衣服我们会发现，他们和我们人还有不同，这时候需要再次的引导孩子，再次进行创意。怎么样他能和我们一样，加上胳膊腿。我们的妈妈今天穿的这么美，你想给她摆一个什么造型?妈妈今天穿的裙子这么漂亮，你想不想给她搭配一些饰品呢？那我们就给妈妈搭配一个包吧，那么你想配一个什么样的包？是双肩包？是斜挎包？是单肩包？双肩包合适吗？不合适的情况下，也间接的告诉了孩子什么样的衣服搭配什么样的包，这个时候我们也是在培养孩子的审美和创造美的能力！</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这个是让孩子们粘贴玉米，撕纸让孩子在快乐游戏中学得大小、长短、粗细、宽窄、形状等概念。在故事的衬托下还可以培养孩子的发散性思维能力。</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这幅是用粘土包饺子，我们通常做一些黏土的都是让孩子们团个汤圆，做个月饼，非常简单，老师更多的也不喜欢做太复杂的东西。那我们的饺子做起来也非常的简单。我们为什么要做饺子。大家都知道我们的联盟园留守儿童比较多，孩子每天在幼儿园的点滴成长和变化，爸爸妈妈是不可能随时获取到的。那么每当我们的亲人回来我们都要坐在一起吃一顿团饭，在这顿团圆饭里必不可少的一个就是饺子。我们通过孩子在园所里老师的教育让孩子能够学会包饺子，等爸爸妈妈回来的时候，他就可以参加都包饺子的行列当中。这样的画面一定是温馨的，是感动的。这顿年夜饭能够吃到孩子亲手给自己包的饺子，可能这个饺子不够漂亮，可能里面的肉也不多，但他一定是世界上最好吃的饺子。进而家长一定会问：“孩子你怎么学会的”孩子自然会说：“我在幼儿园学会的”，进而家长对于幼儿园的满意度一定是非常高的，看似简单的一个泥工课程，其实都囊含着我们研发人员替园所想到的一些可以宣传方式，这些都已经设置在我们的课程当中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那么个大节日时，我们也会通过各种各样的手工形式让孩子进行体验节日的氛围。知道节日都是干什么的。</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通过年画的动画的导入，激发幼儿对传统文化的喜爱。设想一下，过年贴上自家孩子创作的年画，这是我儿子在幼儿园画的，这个幼儿园可真好啊！</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刚我们看到的所有素材创意美术都包含在了教材里，一样的素材，但每个孩子做出了的都不一样，看到最右边的孩子的作品了吗？他将花瓣向外卷，可能有的花瓣是两层的，有的是一层的，这些都源于每个孩子都有着自己不同的生活经验。因此我们允许并赞许孩子有自己独特的创意。尊重孩子自己独特的想法和创意！</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那么接下来就到了我们艺术欣赏了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其中囊含了国内外多名大师的艺术作品，名胜古迹的临摹、民俗艺术赏析、国粹欣赏等等，充分的拓宽孩子的视野，大师就在孩子的身边，培养幼儿欣赏美的能力。从小陪养孩子的艺术细胞，虽然孩子可能还不会真正用大师的笔法去画，但是他要理解这幅画背后传达的意思。因为将来我们的孩子在长大，更多的一定是走向大城市，走向世界。</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大家可以看到下小友非常喜欢画自己，右手边的小朋友通过自己的观察吧记得头发在作品中也涂成了红色，不要以为孩子小，欣赏不了，孩子完全能够理解。</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我们不仅让孩子欣赏国外大师的作品，更要让孩子传承中华文化的精华。让孩子们为祖国博大精深的文化感到骄傲。京剧文化源远流长 通过创意美术活动。传承国粹精华，学习对称画法。</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节日的一节手工活动，在欢庆的节日气氛中 学习并感受，并通过涂色使每个作品都体现出独一无二的个性。</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从最能体现中华民族灿烂的古老文化的秦兵马俑欣赏活动。我们可以看到孩子画的跪射俑 是观察的多么仔细啊 跪射俑右手拳头紧握仿佛时刻准备着迎战。而底图的设计 即给了孩子参考的条件又不会跑坏整体画面的效果。</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如何提高审美能力？大量看好的作品，开阔眼界 提升品味。创意美术让每个孩子在接受艺术熏陶的同时 可以发现自己与他人的不同，喜欢自己 接纳自己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回顾一下在我们的《创意美术》课程中，绘画、手工、欣赏三维一体，形式丰富多彩，让我们Yojo的孩子真正的体会到美术带来的快乐、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outlineLvl w:val="9"/>
        <w:rPr>
          <w:rFonts w:hint="eastAsia" w:asciiTheme="majorEastAsia" w:hAnsiTheme="majorEastAsia" w:eastAsiaTheme="majorEastAsia" w:cstheme="majorEastAsia"/>
          <w:sz w:val="21"/>
          <w:szCs w:val="21"/>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我们除了我们给到孩子的，我们给到家长的都有什么呢？家长更多的关注都会在，孩子在幼儿园学到了什么？进步在哪里？</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我们给家长提供的是一本幼儿画册，让家长见证孩子的成长过程，我们记录的是人生，是生命，我们记录了每个生命是如何丰富起来的。 从每个孩子一入托班开始到本学期结束后就是一个很好学习成果呈现。孩子们学会的不仅仅是一份技能，更是唤醒孩子内在的生命。让爱陪伴孩子的成长。我们想象一下当孩子长大看到自己童年时的作品的时候，当家长拿着画册给他讲起小时候他讲过的故事，他的感受的是什么？是爸爸妈妈对他的爱。爱是一种延续是一种传承。</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孩子是否有进步？阶段成果一目了然，老师有据可依！拥有自己的画册，秀出自己的作品，孩子自信！幼儿园里教了啥？每学期一本带回家，见证孩子的成长过程，家长满意！孩子自信 家长满意 老师有成果 yojo 幼儿园棒棒的！孩子开心学到东西 家长满意 老师上课轻松还能得到专业的提升，当家长给亲戚朋友秀孩子的作品的时候  别的家长要多羡慕啊  你的幼儿园就不一样了。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1、3、5、级幼儿套装全貌 每套产品  包含1本幼儿操作册和美术材料包 ；每学期16节课；每周1次课。1次线条画 、1次涂鸦 、1次手工 、1次艺术欣赏。</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我们在整个创意美术课件中都是真人录制，目的是为了和孩子和老师有更好的互动感。</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接下来我们一起来体验一下吧！《小手变变变》</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创意四步法都有哪四步？</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第一步创意启发；有效的将文字、图形、图像、动画、声音相互结合，充分调动幼儿的主动性和积极性。飞飞哥哥可爱、搞笑的互动，巧妙设计的问题，引导幼儿边观察边思考，注意力更集中，学习更主动。都有什么导入方式？</w:t>
      </w:r>
      <w:r>
        <w:rPr>
          <w:rFonts w:hint="eastAsia" w:asciiTheme="majorEastAsia" w:hAnsiTheme="majorEastAsia" w:eastAsiaTheme="majorEastAsia" w:cstheme="majorEastAsia"/>
          <w:color w:val="FF0000"/>
          <w:sz w:val="21"/>
          <w:szCs w:val="21"/>
          <w:lang w:val="en-US" w:eastAsia="zh-CN"/>
        </w:rPr>
        <w:t>（播放视频2）</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一共有12种导入方法。趣味多样！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那么接下来就是我们创意示范的环节，传统教学中，老师最困难的地方就是在于教师示范的环节，我们在课件里面已经由飞飞哥哥给我们录好了示范的视频。老师需要做的就是把示范的环节视频播放过后给孩子提炼操作步骤重点即可。</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我们当中还有很好的就在于，在课件中，我们的飞飞哥哥会很详细的描述操作细节，尤其是针对培养孩子良好的常规，水彩笔用完要记得盖上笔盖，用完要放回原处等等，曾经我们担心的绘画或是手工活动老师组织起来很麻烦，飞飞哥哥都已经帮我们解决了那我们们一起来感受一下。</w:t>
      </w:r>
      <w:r>
        <w:rPr>
          <w:rFonts w:hint="eastAsia" w:asciiTheme="majorEastAsia" w:hAnsiTheme="majorEastAsia" w:eastAsiaTheme="majorEastAsia" w:cstheme="majorEastAsia"/>
          <w:color w:val="FF0000"/>
          <w:sz w:val="21"/>
          <w:szCs w:val="21"/>
          <w:lang w:val="en-US" w:eastAsia="zh-CN"/>
        </w:rPr>
        <w:t xml:space="preserve">（播放视频3）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color w:val="0070C0"/>
          <w:sz w:val="21"/>
          <w:szCs w:val="21"/>
          <w:lang w:val="en-US" w:eastAsia="zh-CN"/>
        </w:rPr>
      </w:pPr>
      <w:r>
        <w:rPr>
          <w:rFonts w:hint="eastAsia" w:asciiTheme="majorEastAsia" w:hAnsiTheme="majorEastAsia" w:eastAsiaTheme="majorEastAsia" w:cstheme="majorEastAsia"/>
          <w:color w:val="auto"/>
          <w:sz w:val="21"/>
          <w:szCs w:val="21"/>
          <w:lang w:val="en-US" w:eastAsia="zh-CN"/>
        </w:rPr>
        <w:t>34、第三步创意操作；我们在每节课都融入了与教学内容相关的素材及相应的音乐，孩子在操作中通过看图片视觉感知、听音乐听觉感知、操作绘画触觉感知进行感知刺激。我们一起来感受几个创意操作部分精美的图片和音乐吧。</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color w:val="auto"/>
          <w:sz w:val="21"/>
          <w:szCs w:val="21"/>
          <w:lang w:val="en-US" w:eastAsia="zh-CN"/>
        </w:rPr>
        <w:t>35、</w:t>
      </w:r>
      <w:r>
        <w:rPr>
          <w:rFonts w:hint="eastAsia" w:asciiTheme="majorEastAsia" w:hAnsiTheme="majorEastAsia" w:eastAsiaTheme="majorEastAsia" w:cstheme="majorEastAsia"/>
          <w:color w:val="FF0000"/>
          <w:sz w:val="21"/>
          <w:szCs w:val="21"/>
          <w:lang w:val="en-US" w:eastAsia="zh-CN"/>
        </w:rPr>
        <w:t>（播放视频4）</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36、基于我们Yojo的“四有”培养目标，我们所有的专供课程也是紧紧依据有自信、有口才、有创意、有活力来进行研发的。所以在《创意美术》课程结束之后，我们会有锻炼孩子口才，让孩子自信表达的一个过程。我们的飞飞哥哥也会鼓励小朋友把自己的画介绍给身边的小朋友。那么这个环节一定要组织孩子大胆的进行分享，分享结束后，老师可以尝试给予孩子充分的鼓励和肯定。</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37、那接下来我们一起回顾一下我们创意“四部曲”分别是，创意启发、创意操作、创意示范、创意分享，我们就是通过这四步，轻松搞定我们的美术活动，教学显而易见，不要老师做过多的事情，我们所有的课程都是通过课件来完成的。作为老师引导孩子认真的看课件，在针对课件中的重点的内容提炼出来就可以了。</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38、那所有老师的内容都在哪里呢？在我们教师套装的两个光盘中，同时教师的引导语也都给大家准备好了。</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39、《创意美术》给孩子 绘画、手工、欣赏，面面俱到！给家长 易于保存的艺术画册便于家长了解孩子的点滴进步。教学成果秀出来。给老师首创真人互动视频，有更多的时间来关注孩子。除此之外还解决了什么问题呢？</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40、那就是用孩子精彩的作品布置幼儿园的环境，我们的课程也都是紧紧结合各个季节和各大节日来设计的。</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41、同样我们也可以把孩子的作品投放在美工区，丰富我们美工区的操作材料，让孩子在区域当中进行操作。</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42、最后，我们《创意美术》最终的目标就是能够让孩子看见世界的美，画自己的世界。</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43、感谢大家的聆听！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outlineLvl w:val="9"/>
        <w:rPr>
          <w:rFonts w:hint="eastAsia" w:asciiTheme="majorEastAsia" w:hAnsiTheme="majorEastAsia" w:eastAsiaTheme="majorEastAsia" w:cstheme="major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outlineLvl w:val="9"/>
        <w:rPr>
          <w:rFonts w:hint="eastAsia" w:asciiTheme="majorEastAsia" w:hAnsiTheme="majorEastAsia" w:eastAsiaTheme="majorEastAsia" w:cstheme="majorEastAsia"/>
          <w:sz w:val="21"/>
          <w:szCs w:val="21"/>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outlineLvl w:val="9"/>
        <w:rPr>
          <w:rFonts w:hint="eastAsia" w:asciiTheme="majorEastAsia" w:hAnsiTheme="majorEastAsia" w:eastAsiaTheme="majorEastAsia" w:cstheme="majorEastAsia"/>
          <w:sz w:val="21"/>
          <w:szCs w:val="21"/>
          <w:lang w:val="en-US" w:eastAsia="zh-CN"/>
        </w:rPr>
      </w:pPr>
    </w:p>
    <w:sectPr>
      <w:headerReference r:id="rId3" w:type="default"/>
      <w:footerReference r:id="rId4" w:type="default"/>
      <w:pgSz w:w="11906" w:h="16838"/>
      <w:pgMar w:top="567" w:right="567" w:bottom="567" w:left="567" w:header="567" w:footer="283"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字体管家娜娜体">
    <w:panose1 w:val="00020600040101010101"/>
    <w:charset w:val="86"/>
    <w:family w:val="auto"/>
    <w:pitch w:val="default"/>
    <w:sig w:usb0="A00002BF" w:usb1="18EF7CFA" w:usb2="00000016" w:usb3="00000000" w:csb0="0004009F" w:csb1="DFD70000"/>
  </w:font>
  <w:font w:name="字体管家糖果">
    <w:panose1 w:val="00020600040101010101"/>
    <w:charset w:val="86"/>
    <w:family w:val="auto"/>
    <w:pitch w:val="default"/>
    <w:sig w:usb0="A00002BF" w:usb1="18EF7CFA" w:usb2="00000016" w:usb3="00000000" w:csb0="0004009F" w:csb1="DFD70000"/>
  </w:font>
  <w:font w:name="字体管家彩虹羊">
    <w:panose1 w:val="02000500000000000000"/>
    <w:charset w:val="80"/>
    <w:family w:val="auto"/>
    <w:pitch w:val="default"/>
    <w:sig w:usb0="F7FFAEFF" w:usb1="F9DFFFFF" w:usb2="001FFDFF" w:usb3="00000000" w:csb0="600301FF" w:csb1="FFFF0000"/>
  </w:font>
  <w:font w:name="H2O">
    <w:panose1 w:val="00000400000000000000"/>
    <w:charset w:val="00"/>
    <w:family w:val="auto"/>
    <w:pitch w:val="default"/>
    <w:sig w:usb0="00000003" w:usb1="00000000" w:usb2="00000000" w:usb3="00000000" w:csb0="00000001" w:csb1="00000000"/>
  </w:font>
  <w:font w:name="字体管家元旦">
    <w:panose1 w:val="02000500000000000000"/>
    <w:charset w:val="86"/>
    <w:family w:val="auto"/>
    <w:pitch w:val="default"/>
    <w:sig w:usb0="F7FFAEFF" w:usb1="F9DFFFFF" w:usb2="001FFDFF" w:usb3="00000000" w:csb0="00040003" w:csb1="C4900000"/>
  </w:font>
  <w:font w:name="Calibri Light">
    <w:panose1 w:val="020F03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jc w:val="right"/>
    </w:pPr>
    <w:r>
      <w:rPr>
        <w:rFonts w:hint="eastAsia"/>
        <w:lang w:val="en-US" w:eastAsia="zh-CN"/>
      </w:rPr>
      <w:t>Yojo联盟中心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r>
      <w:rPr>
        <w:rFonts w:hint="eastAsia" w:ascii="Calibri" w:hAnsi="Calibri" w:eastAsia="宋体" w:cs="Times New Roman"/>
        <w:kern w:val="2"/>
        <w:sz w:val="18"/>
        <w:szCs w:val="18"/>
        <w:lang w:val="en-US" w:eastAsia="zh-CN" w:bidi="ar-SA"/>
      </w:rPr>
      <w:drawing>
        <wp:inline distT="0" distB="0" distL="114300" distR="114300">
          <wp:extent cx="1524000" cy="39941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lum/>
                  </a:blip>
                  <a:stretch>
                    <a:fillRect/>
                  </a:stretch>
                </pic:blipFill>
                <pic:spPr>
                  <a:xfrm>
                    <a:off x="0" y="0"/>
                    <a:ext cx="1524000" cy="399415"/>
                  </a:xfrm>
                  <a:prstGeom prst="rect">
                    <a:avLst/>
                  </a:prstGeom>
                  <a:noFill/>
                  <a:ln w="9525">
                    <a:noFill/>
                  </a:ln>
                </pic:spPr>
              </pic:pic>
            </a:graphicData>
          </a:graphic>
        </wp:inline>
      </w:drawing>
    </w:r>
    <w:r>
      <w:rPr>
        <w:rFonts w:hint="eastAsia"/>
      </w:rPr>
      <w:t xml:space="preserve"> </w:t>
    </w:r>
    <w:r>
      <w:rPr>
        <w:rFonts w:hint="eastAsia"/>
        <w:lang w:val="en-US" w:eastAsia="zh-CN"/>
      </w:rPr>
      <w:t xml:space="preserve">                                                                             </w:t>
    </w:r>
    <w:r>
      <w:rPr>
        <w:rFonts w:hint="eastAsia"/>
      </w:rPr>
      <w:t>让教育点亮未来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F2D2A7"/>
    <w:multiLevelType w:val="singleLevel"/>
    <w:tmpl w:val="C6F2D2A7"/>
    <w:lvl w:ilvl="0" w:tentative="0">
      <w:start w:val="5"/>
      <w:numFmt w:val="decimal"/>
      <w:suff w:val="nothing"/>
      <w:lvlText w:val="%1、"/>
      <w:lvlJc w:val="left"/>
    </w:lvl>
  </w:abstractNum>
  <w:abstractNum w:abstractNumId="1">
    <w:nsid w:val="03D74A7B"/>
    <w:multiLevelType w:val="singleLevel"/>
    <w:tmpl w:val="03D74A7B"/>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B5490F"/>
    <w:rsid w:val="1BBF3623"/>
    <w:rsid w:val="41231955"/>
    <w:rsid w:val="41733711"/>
    <w:rsid w:val="46196ECC"/>
    <w:rsid w:val="490F6434"/>
    <w:rsid w:val="4DCA616D"/>
    <w:rsid w:val="510944FB"/>
    <w:rsid w:val="52F20F79"/>
    <w:rsid w:val="55B5490F"/>
    <w:rsid w:val="5FF80975"/>
    <w:rsid w:val="60144496"/>
    <w:rsid w:val="6AE73ABE"/>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in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2018-06-28T15:29:00Z</dcterms:created>
  <dc:creator>胡鑫鑫</dc:creator>
  <cp:lastModifiedBy>茹霖</cp:lastModifiedBy>
  <dcterms:modified xsi:type="dcterms:W3CDTF">2018-08-10T03:14:10Z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